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35" w:rsidRPr="00C96926" w:rsidRDefault="00337F35" w:rsidP="00337F35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555355"/>
          <w:spacing w:val="15"/>
          <w:sz w:val="14"/>
          <w:szCs w:val="14"/>
          <w:lang w:val="nb-NO"/>
        </w:rPr>
      </w:pPr>
      <w:r w:rsidRPr="00C96926">
        <w:rPr>
          <w:rFonts w:ascii="Arial" w:eastAsia="Times New Roman" w:hAnsi="Arial" w:cs="Arial"/>
          <w:b/>
          <w:bCs/>
          <w:color w:val="555355"/>
          <w:spacing w:val="15"/>
          <w:sz w:val="14"/>
          <w:szCs w:val="14"/>
          <w:lang w:val="nb-NO"/>
        </w:rPr>
        <w:t>11/12/2013</w:t>
      </w:r>
    </w:p>
    <w:p w:rsidR="00337F35" w:rsidRPr="00C96926" w:rsidRDefault="00337F35" w:rsidP="00337F35">
      <w:pPr>
        <w:spacing w:before="120" w:after="150" w:line="810" w:lineRule="atLeast"/>
        <w:textAlignment w:val="baseline"/>
        <w:outlineLvl w:val="0"/>
        <w:rPr>
          <w:rFonts w:ascii="Arial" w:eastAsia="Times New Roman" w:hAnsi="Arial" w:cs="Arial"/>
          <w:b/>
          <w:bCs/>
          <w:color w:val="025F98"/>
          <w:spacing w:val="-7"/>
          <w:kern w:val="36"/>
          <w:sz w:val="57"/>
          <w:szCs w:val="57"/>
          <w:lang w:val="nb-NO"/>
        </w:rPr>
      </w:pPr>
      <w:proofErr w:type="spellStart"/>
      <w:r w:rsidRPr="00C96926">
        <w:rPr>
          <w:rFonts w:ascii="Arial" w:eastAsia="Times New Roman" w:hAnsi="Arial" w:cs="Arial"/>
          <w:b/>
          <w:bCs/>
          <w:color w:val="025F98"/>
          <w:spacing w:val="-7"/>
          <w:kern w:val="36"/>
          <w:sz w:val="57"/>
          <w:szCs w:val="57"/>
          <w:lang w:val="nb-NO"/>
        </w:rPr>
        <w:t>Nr</w:t>
      </w:r>
      <w:proofErr w:type="spellEnd"/>
      <w:r w:rsidRPr="00C96926">
        <w:rPr>
          <w:rFonts w:ascii="Arial" w:eastAsia="Times New Roman" w:hAnsi="Arial" w:cs="Arial"/>
          <w:b/>
          <w:bCs/>
          <w:color w:val="025F98"/>
          <w:spacing w:val="-7"/>
          <w:kern w:val="36"/>
          <w:sz w:val="57"/>
          <w:szCs w:val="57"/>
          <w:lang w:val="nb-NO"/>
        </w:rPr>
        <w:t xml:space="preserve"> 2013/3</w:t>
      </w:r>
    </w:p>
    <w:p w:rsidR="00337F35" w:rsidRPr="00C96926" w:rsidRDefault="00337F35" w:rsidP="00337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:rsidR="00337F35" w:rsidRPr="00C96926" w:rsidRDefault="00337F35" w:rsidP="00337F35">
      <w:pPr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008000"/>
          <w:sz w:val="27"/>
          <w:szCs w:val="27"/>
          <w:bdr w:val="none" w:sz="0" w:space="0" w:color="auto" w:frame="1"/>
          <w:lang w:val="nb-NO"/>
        </w:rPr>
        <w:t xml:space="preserve">Norsk </w:t>
      </w:r>
      <w:proofErr w:type="spellStart"/>
      <w:r w:rsidRPr="00C96926">
        <w:rPr>
          <w:rFonts w:ascii="inherit" w:eastAsia="Times New Roman" w:hAnsi="inherit" w:cs="Arial"/>
          <w:b/>
          <w:bCs/>
          <w:color w:val="008000"/>
          <w:sz w:val="27"/>
          <w:szCs w:val="27"/>
          <w:bdr w:val="none" w:sz="0" w:space="0" w:color="auto" w:frame="1"/>
          <w:lang w:val="nb-NO"/>
        </w:rPr>
        <w:t>PENs</w:t>
      </w:r>
      <w:proofErr w:type="spellEnd"/>
      <w:r w:rsidRPr="00C96926">
        <w:rPr>
          <w:rFonts w:ascii="inherit" w:eastAsia="Times New Roman" w:hAnsi="inherit" w:cs="Arial"/>
          <w:b/>
          <w:bCs/>
          <w:color w:val="008000"/>
          <w:sz w:val="27"/>
          <w:szCs w:val="27"/>
          <w:bdr w:val="none" w:sz="0" w:space="0" w:color="auto" w:frame="1"/>
          <w:lang w:val="nb-NO"/>
        </w:rPr>
        <w:t xml:space="preserve"> </w:t>
      </w:r>
      <w:bookmarkStart w:id="0" w:name="_GoBack"/>
      <w:r w:rsidRPr="00C96926">
        <w:rPr>
          <w:rFonts w:ascii="inherit" w:eastAsia="Times New Roman" w:hAnsi="inherit" w:cs="Arial"/>
          <w:b/>
          <w:bCs/>
          <w:color w:val="008000"/>
          <w:sz w:val="27"/>
          <w:szCs w:val="27"/>
          <w:bdr w:val="none" w:sz="0" w:space="0" w:color="auto" w:frame="1"/>
          <w:lang w:val="nb-NO"/>
        </w:rPr>
        <w:t xml:space="preserve">Nyhetsbrev </w:t>
      </w:r>
      <w:proofErr w:type="spellStart"/>
      <w:r w:rsidRPr="00C96926">
        <w:rPr>
          <w:rFonts w:ascii="inherit" w:eastAsia="Times New Roman" w:hAnsi="inherit" w:cs="Arial"/>
          <w:b/>
          <w:bCs/>
          <w:color w:val="008000"/>
          <w:sz w:val="27"/>
          <w:szCs w:val="27"/>
          <w:bdr w:val="none" w:sz="0" w:space="0" w:color="auto" w:frame="1"/>
          <w:lang w:val="nb-NO"/>
        </w:rPr>
        <w:t>nr</w:t>
      </w:r>
      <w:proofErr w:type="spellEnd"/>
      <w:r w:rsidRPr="00C96926">
        <w:rPr>
          <w:rFonts w:ascii="inherit" w:eastAsia="Times New Roman" w:hAnsi="inherit" w:cs="Arial"/>
          <w:b/>
          <w:bCs/>
          <w:color w:val="008000"/>
          <w:sz w:val="27"/>
          <w:szCs w:val="27"/>
          <w:bdr w:val="none" w:sz="0" w:space="0" w:color="auto" w:frame="1"/>
          <w:lang w:val="nb-NO"/>
        </w:rPr>
        <w:t xml:space="preserve"> 3/2013</w:t>
      </w:r>
      <w:bookmarkEnd w:id="0"/>
    </w:p>
    <w:p w:rsidR="00337F35" w:rsidRPr="00C96926" w:rsidRDefault="00337F35" w:rsidP="00337F35">
      <w:pPr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proofErr w:type="spellStart"/>
      <w:r w:rsidRPr="00C96926">
        <w:rPr>
          <w:rFonts w:ascii="inherit" w:eastAsia="Times New Roman" w:hAnsi="inherit" w:cs="Arial"/>
          <w:b/>
          <w:bCs/>
          <w:color w:val="92D050"/>
          <w:sz w:val="20"/>
          <w:szCs w:val="20"/>
          <w:bdr w:val="none" w:sz="0" w:space="0" w:color="auto" w:frame="1"/>
          <w:lang w:val="nb-NO"/>
        </w:rPr>
        <w:t>Ossietzkyprisen</w:t>
      </w:r>
      <w:proofErr w:type="spellEnd"/>
      <w:r w:rsidRPr="00C96926">
        <w:rPr>
          <w:rFonts w:ascii="inherit" w:eastAsia="Times New Roman" w:hAnsi="inherit" w:cs="Arial"/>
          <w:b/>
          <w:bCs/>
          <w:color w:val="92D050"/>
          <w:sz w:val="20"/>
          <w:szCs w:val="20"/>
          <w:bdr w:val="none" w:sz="0" w:space="0" w:color="auto" w:frame="1"/>
          <w:lang w:val="nb-NO"/>
        </w:rPr>
        <w:t xml:space="preserve"> 2013 til Sidsel Mørck</w:t>
      </w:r>
    </w:p>
    <w:p w:rsidR="00337F35" w:rsidRPr="00C96926" w:rsidRDefault="00337F35" w:rsidP="00337F35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Fengslede Forfatteres Dag blir i år markert torsdag 14. november med et kveldsarrangement på Litteraturhuset i Oslo.  Årets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Ossietzkypris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 tildeles forfatteren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Sidsel Mørck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.  I sin begrunnelse for tildelingen sier styret: «Sidsel Mørck har vært en tydelig og viktig stemme i norsk offentlighet i mange tiår. Hun har stått ved sine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hovedkampsaker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, miljøvern og kvinnesak, gjennom skiftende tider og med varierende oppslutning og interesse. Det skal mot og utholdenhet til for å stå i kampen så lenge. Særlig innen miljøvern har Sidsel Mørck gjort et pionerarbeid. Arbeidet hennes har bl.a. vært rettet mot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industriforurensing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. Men selv om mange av motstanderne hun har valgt seg har vært sterke, har nok den største utfordringen vært likegyldigheten.  Det er helt nødvendig å låne øre til opplyste og engasjerte mennesker som Sidsel Mørck, og håpet er at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Ossietzky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-prisen skal gjøre det enda lettere for henne å bli hørt.» Styret framhever også Mørcks engasjement for Zola-prisen og hennes mange «litterære salonger» der hun i en årrekke samlet skribentkolleger og andre interesserte til møter og debatter i sitt hjem. 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Per Egil Hegge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og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Brit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Bildøen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vil holde taler til prisvinneren og det blir musikalsk innslag ved visesangeren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Jørn Simen Øverli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.</w:t>
      </w:r>
    </w:p>
    <w:p w:rsidR="00337F35" w:rsidRPr="00C96926" w:rsidRDefault="00337F35" w:rsidP="00337F35">
      <w:pPr>
        <w:spacing w:after="0" w:line="270" w:lineRule="atLeast"/>
        <w:textAlignment w:val="baseline"/>
        <w:rPr>
          <w:rFonts w:ascii="Arial" w:eastAsia="Times New Roman" w:hAnsi="Arial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92D050"/>
          <w:sz w:val="20"/>
          <w:szCs w:val="20"/>
          <w:bdr w:val="none" w:sz="0" w:space="0" w:color="auto" w:frame="1"/>
          <w:lang w:val="nb-NO"/>
        </w:rPr>
        <w:t> </w:t>
      </w:r>
    </w:p>
    <w:p w:rsidR="00337F35" w:rsidRPr="00C96926" w:rsidRDefault="00337F35" w:rsidP="00337F35">
      <w:pPr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92D050"/>
          <w:sz w:val="20"/>
          <w:szCs w:val="20"/>
          <w:bdr w:val="none" w:sz="0" w:space="0" w:color="auto" w:frame="1"/>
          <w:lang w:val="nb-NO"/>
        </w:rPr>
        <w:t>Høstens arrangementer</w:t>
      </w:r>
    </w:p>
    <w:p w:rsidR="00337F35" w:rsidRPr="00C96926" w:rsidRDefault="00337F35" w:rsidP="00337F35">
      <w:pPr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Forfatterforeningen og Norsk PEN valgte å utsette Syria-møtene som skulle gått av stabelen 4. og 5. november hos Fritt Ord i Oslo, da flere av våre gjester ikke fikk visum i tide.  Møtene vil bli arrangert en gang på nyåret og vi kommer tilbake med mer konkret informasjon etter nyttår.  Se for øvrig nærmere redegjørelse på Norsk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PENs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 hjemmeside.</w:t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br/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br/>
      </w:r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br/>
      </w:r>
      <w:r w:rsidRPr="00C96926">
        <w:rPr>
          <w:rFonts w:ascii="inherit" w:eastAsia="Times New Roman" w:hAnsi="inherit" w:cs="Arial"/>
          <w:b/>
          <w:bCs/>
          <w:color w:val="92D050"/>
          <w:sz w:val="20"/>
          <w:szCs w:val="20"/>
          <w:bdr w:val="none" w:sz="0" w:space="0" w:color="auto" w:frame="1"/>
          <w:lang w:val="nb-NO"/>
        </w:rPr>
        <w:t>PEN-kongressen i Reykjavik – Anders Heger nytt styremedlem i</w:t>
      </w:r>
      <w:r w:rsidRPr="00C96926">
        <w:rPr>
          <w:rFonts w:ascii="inherit" w:eastAsia="Times New Roman" w:hAnsi="inherit" w:cs="Arial"/>
          <w:b/>
          <w:bCs/>
          <w:color w:val="92D050"/>
          <w:sz w:val="20"/>
          <w:szCs w:val="20"/>
          <w:bdr w:val="none" w:sz="0" w:space="0" w:color="auto" w:frame="1"/>
          <w:lang w:val="nb-NO"/>
        </w:rPr>
        <w:br/>
        <w:t>PEN International</w:t>
      </w:r>
    </w:p>
    <w:p w:rsidR="00337F35" w:rsidRPr="00C96926" w:rsidRDefault="00337F35" w:rsidP="00337F35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Tidligere styreleder i Norsk PEN, Anders Heger, ble i september valgt som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syremedlem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 i PEN International under organisasjonens kongress på Island.  Den 79. kongressen, som fant sted i Reykjaviks nye kulturhus «Harpa», hadde blant annet digital overvåkning på dagsordenen og en resolusjonstekst fra PEN American Center (</w:t>
      </w:r>
      <w:hyperlink r:id="rId4" w:history="1">
        <w:r w:rsidRPr="00C96926">
          <w:rPr>
            <w:rFonts w:ascii="inherit" w:eastAsia="Times New Roman" w:hAnsi="inherit" w:cs="Arial"/>
            <w:color w:val="64A5DE"/>
            <w:sz w:val="20"/>
            <w:szCs w:val="20"/>
            <w:u w:val="single"/>
            <w:bdr w:val="none" w:sz="0" w:space="0" w:color="auto" w:frame="1"/>
            <w:lang w:val="nb-NO"/>
          </w:rPr>
          <w:t>http://www.norskpen.no/ArticleDetails/tabid/64/ArticleID/1521/Samlet-PEN-kongress-tar-skarpt-avstand-fra-ulovlig-overv%c3%a5kning.aspx9</w:t>
        </w:r>
      </w:hyperlink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) fikk bred tilslutning.  Norsk PEN informerte om sitt Tyrkia-arbeid, deltok i et seminar om «hate-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speech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» i Norden og hadde flere sidemøter med sentere som trengte assistanse, blant annet med Russisk PEN.  Det nye senteret i Burma/Myanmar – også et initiativ fra Norsk PEN – ble innvotert under kongressen og et kurs i MR-arbeid vi arrangerer for styret i Etiopisk PEN i samarbeid med PEN-senteret i Sør Afrika, ble konkretisert og videre planlagt. 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William Nygaard, Anders Heger, Brit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Bildøen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, Peter Normann Waage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og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Carl Morten Iversen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representerte Norsk PEN på kongressen.</w:t>
      </w:r>
    </w:p>
    <w:p w:rsidR="00337F35" w:rsidRPr="00C96926" w:rsidRDefault="00337F35" w:rsidP="00337F35">
      <w:pPr>
        <w:spacing w:after="0" w:line="270" w:lineRule="atLeast"/>
        <w:textAlignment w:val="baseline"/>
        <w:rPr>
          <w:rFonts w:ascii="Arial" w:eastAsia="Times New Roman" w:hAnsi="Arial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92D050"/>
          <w:sz w:val="20"/>
          <w:szCs w:val="20"/>
          <w:bdr w:val="none" w:sz="0" w:space="0" w:color="auto" w:frame="1"/>
          <w:lang w:val="nb-NO"/>
        </w:rPr>
        <w:t> </w:t>
      </w:r>
    </w:p>
    <w:p w:rsidR="00337F35" w:rsidRPr="00C96926" w:rsidRDefault="00337F35" w:rsidP="00337F35">
      <w:pPr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92D050"/>
          <w:sz w:val="20"/>
          <w:szCs w:val="20"/>
          <w:bdr w:val="none" w:sz="0" w:space="0" w:color="auto" w:frame="1"/>
          <w:lang w:val="nb-NO"/>
        </w:rPr>
        <w:t xml:space="preserve">Ny </w:t>
      </w:r>
      <w:proofErr w:type="spellStart"/>
      <w:r w:rsidRPr="00C96926">
        <w:rPr>
          <w:rFonts w:ascii="inherit" w:eastAsia="Times New Roman" w:hAnsi="inherit" w:cs="Arial"/>
          <w:b/>
          <w:bCs/>
          <w:color w:val="92D050"/>
          <w:sz w:val="20"/>
          <w:szCs w:val="20"/>
          <w:bdr w:val="none" w:sz="0" w:space="0" w:color="auto" w:frame="1"/>
          <w:lang w:val="nb-NO"/>
        </w:rPr>
        <w:t>fribykoordinator</w:t>
      </w:r>
      <w:proofErr w:type="spellEnd"/>
      <w:r w:rsidRPr="00C96926">
        <w:rPr>
          <w:rFonts w:ascii="inherit" w:eastAsia="Times New Roman" w:hAnsi="inherit" w:cs="Arial"/>
          <w:b/>
          <w:bCs/>
          <w:color w:val="92D050"/>
          <w:sz w:val="20"/>
          <w:szCs w:val="20"/>
          <w:bdr w:val="none" w:sz="0" w:space="0" w:color="auto" w:frame="1"/>
          <w:lang w:val="nb-NO"/>
        </w:rPr>
        <w:t xml:space="preserve"> på plass</w:t>
      </w:r>
    </w:p>
    <w:p w:rsidR="00337F35" w:rsidRPr="00C96926" w:rsidRDefault="00337F35" w:rsidP="00337F35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Hege Newth Nouri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 er nå på plass som ny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fribykoordinator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 på Norsk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PENs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 kontor – velkommen skal hun være! Noe av det første hun setter i gang med er å samle alle lokale koordinatorer til et møte her i Oslo før jul.  Heges kontaktinformasjon finner du nederst på siden.</w:t>
      </w:r>
    </w:p>
    <w:p w:rsidR="00337F35" w:rsidRPr="00C96926" w:rsidRDefault="00337F35" w:rsidP="00337F35">
      <w:pPr>
        <w:spacing w:after="0" w:line="270" w:lineRule="atLeast"/>
        <w:textAlignment w:val="baseline"/>
        <w:rPr>
          <w:rFonts w:ascii="Arial" w:eastAsia="Times New Roman" w:hAnsi="Arial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</w:p>
    <w:p w:rsidR="00337F35" w:rsidRPr="00C96926" w:rsidRDefault="00337F35" w:rsidP="00337F35">
      <w:pPr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92D050"/>
          <w:sz w:val="20"/>
          <w:szCs w:val="20"/>
          <w:bdr w:val="none" w:sz="0" w:space="0" w:color="auto" w:frame="1"/>
          <w:lang w:val="nb-NO"/>
        </w:rPr>
        <w:t xml:space="preserve">Norsk PEN og </w:t>
      </w:r>
      <w:proofErr w:type="spellStart"/>
      <w:r w:rsidRPr="00C96926">
        <w:rPr>
          <w:rFonts w:ascii="inherit" w:eastAsia="Times New Roman" w:hAnsi="inherit" w:cs="Arial"/>
          <w:b/>
          <w:bCs/>
          <w:color w:val="92D050"/>
          <w:sz w:val="20"/>
          <w:szCs w:val="20"/>
          <w:bdr w:val="none" w:sz="0" w:space="0" w:color="auto" w:frame="1"/>
          <w:lang w:val="nb-NO"/>
        </w:rPr>
        <w:t>Snowden</w:t>
      </w:r>
      <w:proofErr w:type="spellEnd"/>
      <w:r w:rsidRPr="00C96926">
        <w:rPr>
          <w:rFonts w:ascii="inherit" w:eastAsia="Times New Roman" w:hAnsi="inherit" w:cs="Arial"/>
          <w:b/>
          <w:bCs/>
          <w:color w:val="92D050"/>
          <w:sz w:val="20"/>
          <w:szCs w:val="20"/>
          <w:bdr w:val="none" w:sz="0" w:space="0" w:color="auto" w:frame="1"/>
          <w:lang w:val="nb-NO"/>
        </w:rPr>
        <w:t>-saken</w:t>
      </w:r>
    </w:p>
    <w:p w:rsidR="00337F35" w:rsidRPr="00C96926" w:rsidRDefault="00337F35" w:rsidP="00337F35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Norsk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PENs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 holdninger og utspill i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Snowden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-saken førte i sommer til både oppmerksomhet i mediene og flere nye medlemmer.  Vi har også mottatt reaksjoner av typen «hvorfor støtter PEN personer som ikke er forfattere?»  Til det er det å si at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såkallte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 «varslere» eller «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whistle-blowers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» faller inn under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PENs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 mandat.  Her handler det først og fremst om retten til informasjon som er en del av ytringsfriheten. </w:t>
      </w:r>
    </w:p>
    <w:p w:rsidR="00337F35" w:rsidRPr="00C96926" w:rsidRDefault="00337F35" w:rsidP="00337F35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lastRenderedPageBreak/>
        <w:t xml:space="preserve">                Rett før valget spurte Norsk PEN samtlige politiske partier om de synes det er greit at våre nærmeste allierte overvåker norske borgere, rettsforfølger varslere og lar politiet destruere datautstyret i en avis for å hindre terrorisme?  De partiene vi hørte fra valgte å ikke svare direkte på spørsmålene, men inntrykket er at de fleste er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prinsippielle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 motstandere av elektronisk overvåking. </w:t>
      </w:r>
    </w:p>
    <w:p w:rsidR="00337F35" w:rsidRPr="00C96926" w:rsidRDefault="00337F35" w:rsidP="00337F35">
      <w:pPr>
        <w:spacing w:after="0" w:line="270" w:lineRule="atLeast"/>
        <w:textAlignment w:val="baseline"/>
        <w:rPr>
          <w:rFonts w:ascii="Arial" w:eastAsia="Times New Roman" w:hAnsi="Arial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92D050"/>
          <w:sz w:val="20"/>
          <w:szCs w:val="20"/>
          <w:bdr w:val="none" w:sz="0" w:space="0" w:color="auto" w:frame="1"/>
          <w:lang w:val="nb-NO"/>
        </w:rPr>
        <w:t> </w:t>
      </w:r>
    </w:p>
    <w:p w:rsidR="00337F35" w:rsidRPr="00C96926" w:rsidRDefault="00337F35" w:rsidP="00337F35">
      <w:pPr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92D050"/>
          <w:sz w:val="20"/>
          <w:szCs w:val="20"/>
          <w:bdr w:val="none" w:sz="0" w:space="0" w:color="auto" w:frame="1"/>
          <w:lang w:val="nb-NO"/>
        </w:rPr>
        <w:t xml:space="preserve">Norsk </w:t>
      </w:r>
      <w:proofErr w:type="spellStart"/>
      <w:r w:rsidRPr="00C96926">
        <w:rPr>
          <w:rFonts w:ascii="inherit" w:eastAsia="Times New Roman" w:hAnsi="inherit" w:cs="Arial"/>
          <w:b/>
          <w:bCs/>
          <w:color w:val="92D050"/>
          <w:sz w:val="20"/>
          <w:szCs w:val="20"/>
          <w:bdr w:val="none" w:sz="0" w:space="0" w:color="auto" w:frame="1"/>
          <w:lang w:val="nb-NO"/>
        </w:rPr>
        <w:t>PENs</w:t>
      </w:r>
      <w:proofErr w:type="spellEnd"/>
      <w:r w:rsidRPr="00C96926">
        <w:rPr>
          <w:rFonts w:ascii="inherit" w:eastAsia="Times New Roman" w:hAnsi="inherit" w:cs="Arial"/>
          <w:b/>
          <w:bCs/>
          <w:color w:val="92D050"/>
          <w:sz w:val="20"/>
          <w:szCs w:val="20"/>
          <w:bdr w:val="none" w:sz="0" w:space="0" w:color="auto" w:frame="1"/>
          <w:lang w:val="nb-NO"/>
        </w:rPr>
        <w:t xml:space="preserve"> Tyrkia-arbeid</w:t>
      </w:r>
    </w:p>
    <w:p w:rsidR="00337F35" w:rsidRPr="00C96926" w:rsidRDefault="00337F35" w:rsidP="00337F35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Norsk PEN har det siste året trappet opp sitt engasjement for ytringsfrihet i Tyrkia.  I november i fjor besøkte en stor delegasjon med bl. a. ledelsen i PEN International, samt representanter fra Den Internasjonale Forleggerforeningen (IPA), PEN American Center og Norsk og Tyrkisk PEN, Istanbul og Ankara og hadde da møter med den politiske ledelsen i landet.  Det var under møtene i Ankara at president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Abdullah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Gül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uttalte at «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ytringsfihetsovergrepene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 kaster mørke skygger over utviklingen i Tyrkia».</w:t>
      </w:r>
    </w:p>
    <w:p w:rsidR="00337F35" w:rsidRPr="00C96926" w:rsidRDefault="00337F35" w:rsidP="00337F35">
      <w:pPr>
        <w:spacing w:after="0" w:line="270" w:lineRule="atLeast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               Norsk PEN følger nå opp dette arbeidet, blant annet i samarbeid med Norsk Faglitterær Forfatter- og Oversetterforening.  I oktober arrangerte NFF og Norsk PEN seminar og lukkede møter i Oslo med fire framtredende, tyrkiske skribenter.  Norsk PEN arbeider tett med PEN International om en oppdatert rapport om ytrings- og pressefrihetsforholdene i landet.  Rapporten vil ventelig foreligge ila. 1. halvår neste år.  PEN-leder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William Nygaard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har siste halvår observert flere av rettsakene i Tyrkia og PEN og NFF vil være til stede under rettsaker i Istanbul i slutten av november, der bl.a. saken til en av våre gjester på seminaret i Oslo, 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Busra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Ersanli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lang w:val="nb-NO"/>
        </w:rPr>
        <w:t> – professor i statsvitenskap som ble arrestert i 2011 anklaget for å «lede en ulovlig organisasjon», skal behandles.</w:t>
      </w:r>
    </w:p>
    <w:p w:rsidR="00337F35" w:rsidRPr="00C96926" w:rsidRDefault="00337F35" w:rsidP="00337F35">
      <w:pPr>
        <w:spacing w:after="0" w:line="270" w:lineRule="atLeast"/>
        <w:textAlignment w:val="baseline"/>
        <w:rPr>
          <w:rFonts w:ascii="Arial" w:eastAsia="Times New Roman" w:hAnsi="Arial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</w:t>
      </w:r>
    </w:p>
    <w:p w:rsidR="00337F35" w:rsidRPr="00C96926" w:rsidRDefault="00337F35" w:rsidP="00337F35">
      <w:pPr>
        <w:spacing w:after="0" w:line="270" w:lineRule="atLeast"/>
        <w:jc w:val="center"/>
        <w:textAlignment w:val="baseline"/>
        <w:rPr>
          <w:rFonts w:ascii="inherit" w:eastAsia="Times New Roman" w:hAnsi="inherit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b/>
          <w:bCs/>
          <w:color w:val="92D050"/>
          <w:sz w:val="20"/>
          <w:szCs w:val="20"/>
          <w:bdr w:val="none" w:sz="0" w:space="0" w:color="auto" w:frame="1"/>
          <w:lang w:val="nb-NO"/>
        </w:rPr>
        <w:t>Nye medlemmer</w:t>
      </w:r>
    </w:p>
    <w:p w:rsidR="00337F35" w:rsidRPr="00C96926" w:rsidRDefault="00337F35" w:rsidP="00337F35">
      <w:pPr>
        <w:spacing w:after="0" w:line="270" w:lineRule="atLeast"/>
        <w:textAlignment w:val="baseline"/>
        <w:rPr>
          <w:rFonts w:ascii="Arial" w:eastAsia="Times New Roman" w:hAnsi="Arial" w:cs="Arial"/>
          <w:color w:val="555355"/>
          <w:sz w:val="20"/>
          <w:szCs w:val="20"/>
          <w:lang w:val="nb-NO"/>
        </w:rPr>
      </w:pP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Journalist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Odd Isungset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, fagbokforfatter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Regi Theodor Enerstvedt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, journalist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Oda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Bhar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, frilansskribent og blogger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Sigve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Indregard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, poet og journalist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Kamran Mir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Hazar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, forlegger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Harald Fougner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, journalist og forfatter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Ibrahim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Salehrad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, komponist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Cecilie Ore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, journalist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John Olav Egeland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, journalist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Caroline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Rugeldal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, lærer/oversetter/redaktør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Morten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Tair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 xml:space="preserve">, skribent og </w:t>
      </w:r>
      <w:proofErr w:type="spellStart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advokat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Hege</w:t>
      </w:r>
      <w:proofErr w:type="spellEnd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 Boman Grundekjøn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, forfatter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 xml:space="preserve">Benedicte Meyer </w:t>
      </w:r>
      <w:proofErr w:type="spellStart"/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Kroneberg</w:t>
      </w:r>
      <w:proofErr w:type="spellEnd"/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, redaktør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Dag Herbjørnsrud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 og forlagsredaktør og litteraturviter </w:t>
      </w:r>
      <w:r w:rsidRPr="00C96926">
        <w:rPr>
          <w:rFonts w:ascii="inherit" w:eastAsia="Times New Roman" w:hAnsi="inherit" w:cs="Arial"/>
          <w:b/>
          <w:bCs/>
          <w:color w:val="555355"/>
          <w:sz w:val="20"/>
          <w:szCs w:val="20"/>
          <w:bdr w:val="none" w:sz="0" w:space="0" w:color="auto" w:frame="1"/>
          <w:lang w:val="nb-NO"/>
        </w:rPr>
        <w:t>Tonje Vold</w:t>
      </w:r>
      <w:r w:rsidRPr="00C96926">
        <w:rPr>
          <w:rFonts w:ascii="inherit" w:eastAsia="Times New Roman" w:hAnsi="inherit" w:cs="Arial"/>
          <w:color w:val="555355"/>
          <w:sz w:val="20"/>
          <w:szCs w:val="20"/>
          <w:bdr w:val="none" w:sz="0" w:space="0" w:color="auto" w:frame="1"/>
          <w:lang w:val="nb-NO"/>
        </w:rPr>
        <w:t>.</w:t>
      </w:r>
    </w:p>
    <w:p w:rsidR="003E151F" w:rsidRDefault="003E151F"/>
    <w:sectPr w:rsidR="003E1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35"/>
    <w:rsid w:val="00337F35"/>
    <w:rsid w:val="003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65B4E-30F5-4221-B797-9D21C78C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F35"/>
    <w:pPr>
      <w:spacing w:after="200" w:line="276" w:lineRule="auto"/>
    </w:pPr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skpen.no/ArticleDetails/tabid/64/ArticleID/1521/Samlet-PEN-kongress-tar-skarpt-avstand-fra-ulovlig-overv%c3%a5kning.aspx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Newth Nouri</dc:creator>
  <cp:keywords/>
  <dc:description/>
  <cp:lastModifiedBy>Hege Newth Nouri</cp:lastModifiedBy>
  <cp:revision>1</cp:revision>
  <dcterms:created xsi:type="dcterms:W3CDTF">2015-10-22T07:40:00Z</dcterms:created>
  <dcterms:modified xsi:type="dcterms:W3CDTF">2015-10-22T07:40:00Z</dcterms:modified>
</cp:coreProperties>
</file>