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Pr="00DA71EC" w:rsidRDefault="00697150">
      <w:pPr>
        <w:widowControl w:val="0"/>
        <w:autoSpaceDE w:val="0"/>
        <w:autoSpaceDN w:val="0"/>
        <w:adjustRightInd w:val="0"/>
        <w:spacing w:after="0" w:line="240" w:lineRule="auto"/>
        <w:rPr>
          <w:rFonts w:cstheme="minorHAnsi"/>
          <w:b/>
          <w:bCs/>
          <w:sz w:val="40"/>
          <w:szCs w:val="40"/>
        </w:rPr>
      </w:pPr>
      <w:r w:rsidRPr="00DA71EC">
        <w:rPr>
          <w:rFonts w:cstheme="minorHAnsi"/>
          <w:b/>
          <w:bCs/>
          <w:sz w:val="40"/>
          <w:szCs w:val="40"/>
        </w:rPr>
        <w:t>Tyrkianytt fra Norsk PEN</w:t>
      </w:r>
      <w:r w:rsidRPr="00DA71EC">
        <w:rPr>
          <w:rFonts w:cstheme="minorHAnsi"/>
          <w:b/>
          <w:bCs/>
          <w:color w:val="18376A"/>
          <w:sz w:val="40"/>
          <w:szCs w:val="40"/>
        </w:rPr>
        <w:t xml:space="preserve"> - </w:t>
      </w:r>
      <w:r w:rsidRPr="00DA71EC">
        <w:rPr>
          <w:rFonts w:cstheme="minorHAnsi"/>
          <w:b/>
          <w:bCs/>
          <w:sz w:val="40"/>
          <w:szCs w:val="40"/>
        </w:rPr>
        <w:t>Nr. 6/juli-august 2018 </w:t>
      </w:r>
    </w:p>
    <w:p w:rsidR="00000000" w:rsidRPr="00DA71EC" w:rsidRDefault="00697150">
      <w:pPr>
        <w:widowControl w:val="0"/>
        <w:autoSpaceDE w:val="0"/>
        <w:autoSpaceDN w:val="0"/>
        <w:adjustRightInd w:val="0"/>
        <w:spacing w:after="0" w:line="240" w:lineRule="auto"/>
        <w:rPr>
          <w:rFonts w:cstheme="minorHAnsi"/>
          <w:b/>
          <w:bCs/>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OSSE: "Valget var ikke transparent og upartisk"</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Valgovervåkningsorganet i Organisasjon for sikkerhet og samarbeid i Europa (OSSE) har </w:t>
      </w:r>
      <w:r w:rsidR="00DA71EC">
        <w:rPr>
          <w:rFonts w:cstheme="minorHAnsi"/>
          <w:sz w:val="24"/>
          <w:szCs w:val="24"/>
        </w:rPr>
        <w:t>offentliggjort</w:t>
      </w:r>
      <w:r w:rsidRPr="00DA71EC">
        <w:rPr>
          <w:rFonts w:cstheme="minorHAnsi"/>
          <w:sz w:val="24"/>
          <w:szCs w:val="24"/>
        </w:rPr>
        <w:t xml:space="preserve"> </w:t>
      </w:r>
      <w:r w:rsidRPr="00DA71EC">
        <w:rPr>
          <w:rFonts w:cstheme="minorHAnsi"/>
          <w:color w:val="FF0000"/>
          <w:sz w:val="24"/>
          <w:szCs w:val="24"/>
        </w:rPr>
        <w:t>sin forelø</w:t>
      </w:r>
      <w:r w:rsidRPr="00DA71EC">
        <w:rPr>
          <w:rFonts w:cstheme="minorHAnsi"/>
          <w:color w:val="FF0000"/>
          <w:sz w:val="24"/>
          <w:szCs w:val="24"/>
        </w:rPr>
        <w:t>pige rapport</w:t>
      </w:r>
      <w:r w:rsidR="00DA71EC" w:rsidRPr="00DA71EC">
        <w:rPr>
          <w:rFonts w:cstheme="minorHAnsi"/>
          <w:color w:val="FF0000"/>
          <w:sz w:val="24"/>
          <w:szCs w:val="24"/>
        </w:rPr>
        <w:t xml:space="preserve"> (lenke til rapport?)</w:t>
      </w:r>
      <w:r w:rsidR="00DA71EC">
        <w:rPr>
          <w:rFonts w:cstheme="minorHAnsi"/>
          <w:sz w:val="24"/>
          <w:szCs w:val="24"/>
        </w:rPr>
        <w:t xml:space="preserve"> </w:t>
      </w:r>
      <w:r w:rsidRPr="00DA71EC">
        <w:rPr>
          <w:rFonts w:cstheme="minorHAnsi"/>
          <w:sz w:val="24"/>
          <w:szCs w:val="24"/>
        </w:rPr>
        <w:t>om det tyrkiske valget 24. juni. I rapporten pekes det på de ulike vilkårene for kandidater under valgkampen.</w:t>
      </w:r>
      <w:r w:rsidR="00DA71EC">
        <w:rPr>
          <w:rFonts w:cstheme="minorHAnsi"/>
          <w:sz w:val="24"/>
          <w:szCs w:val="24"/>
        </w:rPr>
        <w:t xml:space="preserve"> </w:t>
      </w:r>
      <w:r w:rsidRPr="00DA71EC">
        <w:rPr>
          <w:rFonts w:cstheme="minorHAnsi"/>
          <w:sz w:val="24"/>
          <w:szCs w:val="24"/>
        </w:rPr>
        <w:t>OSSEs representanter peker også på effekten av unntakstilstanden under valgkampen og sier at åpenhet og upartiskhet var fraværende u</w:t>
      </w:r>
      <w:r w:rsidRPr="00DA71EC">
        <w:rPr>
          <w:rFonts w:cstheme="minorHAnsi"/>
          <w:sz w:val="24"/>
          <w:szCs w:val="24"/>
        </w:rPr>
        <w:t>nder valget. Observatørene sa videre at de har registrert bekymring for sikkerheten under et valg i Tyrkia for første gang.</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Rapporten sier videre at </w:t>
      </w:r>
      <w:proofErr w:type="spellStart"/>
      <w:r w:rsidRPr="00DA71EC">
        <w:rPr>
          <w:rFonts w:cstheme="minorHAnsi"/>
          <w:sz w:val="24"/>
          <w:szCs w:val="24"/>
        </w:rPr>
        <w:t>Erdoğan</w:t>
      </w:r>
      <w:proofErr w:type="spellEnd"/>
      <w:r w:rsidRPr="00DA71EC">
        <w:rPr>
          <w:rFonts w:cstheme="minorHAnsi"/>
          <w:sz w:val="24"/>
          <w:szCs w:val="24"/>
        </w:rPr>
        <w:t xml:space="preserve"> og Justis- og utviklingspartiet (AKP) brukte uforholdsmessig mye offentlige midler ved å skaffe se</w:t>
      </w:r>
      <w:r w:rsidRPr="00DA71EC">
        <w:rPr>
          <w:rFonts w:cstheme="minorHAnsi"/>
          <w:sz w:val="24"/>
          <w:szCs w:val="24"/>
        </w:rPr>
        <w:t>g fordel</w:t>
      </w:r>
      <w:r w:rsidR="00DA71EC">
        <w:rPr>
          <w:rFonts w:cstheme="minorHAnsi"/>
          <w:sz w:val="24"/>
          <w:szCs w:val="24"/>
        </w:rPr>
        <w:t>er</w:t>
      </w:r>
      <w:r w:rsidRPr="00DA71EC">
        <w:rPr>
          <w:rFonts w:cstheme="minorHAnsi"/>
          <w:sz w:val="24"/>
          <w:szCs w:val="24"/>
        </w:rPr>
        <w:t xml:space="preserve"> gjennom offentlige og private medieorganisasjoner. Møte- og ytringsfrihet ble også begrenset under unntakstilstanden.</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To ferske rapporter om overgrep</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Human Rights Association (IHD) og Human Rights </w:t>
      </w:r>
      <w:proofErr w:type="spellStart"/>
      <w:r w:rsidRPr="00DA71EC">
        <w:rPr>
          <w:rFonts w:cstheme="minorHAnsi"/>
          <w:sz w:val="24"/>
          <w:szCs w:val="24"/>
        </w:rPr>
        <w:t>Violation</w:t>
      </w:r>
      <w:proofErr w:type="spellEnd"/>
      <w:r w:rsidRPr="00DA71EC">
        <w:rPr>
          <w:rFonts w:cstheme="minorHAnsi"/>
          <w:sz w:val="24"/>
          <w:szCs w:val="24"/>
        </w:rPr>
        <w:t xml:space="preserve"> of Turkey (TIHV) har rapportert </w:t>
      </w:r>
      <w:r w:rsidR="00DA71EC">
        <w:rPr>
          <w:rFonts w:cstheme="minorHAnsi"/>
          <w:sz w:val="24"/>
          <w:szCs w:val="24"/>
        </w:rPr>
        <w:t xml:space="preserve">om </w:t>
      </w:r>
      <w:r w:rsidRPr="00DA71EC">
        <w:rPr>
          <w:rFonts w:cstheme="minorHAnsi"/>
          <w:sz w:val="24"/>
          <w:szCs w:val="24"/>
        </w:rPr>
        <w:t>mang</w:t>
      </w:r>
      <w:r w:rsidR="00DA71EC">
        <w:rPr>
          <w:rFonts w:cstheme="minorHAnsi"/>
          <w:sz w:val="24"/>
          <w:szCs w:val="24"/>
        </w:rPr>
        <w:t>e menneskerettighetsovergrep</w:t>
      </w:r>
      <w:r w:rsidRPr="00DA71EC">
        <w:rPr>
          <w:rFonts w:cstheme="minorHAnsi"/>
          <w:sz w:val="24"/>
          <w:szCs w:val="24"/>
        </w:rPr>
        <w:t xml:space="preserve"> som er blitt registrert under valgkampen. Ifølge </w:t>
      </w:r>
      <w:r w:rsidRPr="00DA71EC">
        <w:rPr>
          <w:rFonts w:cstheme="minorHAnsi"/>
          <w:color w:val="FF0000"/>
          <w:sz w:val="24"/>
          <w:szCs w:val="24"/>
        </w:rPr>
        <w:t>rapporten</w:t>
      </w:r>
      <w:r w:rsidR="00DA71EC">
        <w:rPr>
          <w:rFonts w:cstheme="minorHAnsi"/>
          <w:sz w:val="24"/>
          <w:szCs w:val="24"/>
        </w:rPr>
        <w:t xml:space="preserve"> </w:t>
      </w:r>
      <w:r w:rsidR="00DA71EC" w:rsidRPr="00DA71EC">
        <w:rPr>
          <w:rFonts w:cstheme="minorHAnsi"/>
          <w:color w:val="FF0000"/>
          <w:sz w:val="24"/>
          <w:szCs w:val="24"/>
        </w:rPr>
        <w:t>(lenke?)</w:t>
      </w:r>
      <w:r w:rsidRPr="00DA71EC">
        <w:rPr>
          <w:rFonts w:cstheme="minorHAnsi"/>
          <w:sz w:val="24"/>
          <w:szCs w:val="24"/>
        </w:rPr>
        <w:t xml:space="preserve"> ble Folkets demokratiske parti (HDP) angrepet og opplevde brudd på menneskerettighetene 93 ganger, </w:t>
      </w:r>
      <w:proofErr w:type="spellStart"/>
      <w:r w:rsidRPr="00DA71EC">
        <w:rPr>
          <w:rFonts w:cstheme="minorHAnsi"/>
          <w:sz w:val="24"/>
          <w:szCs w:val="24"/>
        </w:rPr>
        <w:t>Good</w:t>
      </w:r>
      <w:proofErr w:type="spellEnd"/>
      <w:r w:rsidRPr="00DA71EC">
        <w:rPr>
          <w:rFonts w:cstheme="minorHAnsi"/>
          <w:sz w:val="24"/>
          <w:szCs w:val="24"/>
        </w:rPr>
        <w:t xml:space="preserve"> Party og CHP 12 ganger, Felicity Party 8 ganger AKP (regjerin</w:t>
      </w:r>
      <w:r w:rsidRPr="00DA71EC">
        <w:rPr>
          <w:rFonts w:cstheme="minorHAnsi"/>
          <w:sz w:val="24"/>
          <w:szCs w:val="24"/>
        </w:rPr>
        <w:t>gspartiet) 2 ganger. Fire personer har mistet livet i hendelsene og 90 ble skadet.</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26 HDP-medlemmer og 2 Felicity Party-medlemmer ble utsatt for tortur og mishandling under valgkampanjen. Rapporten uttalte videre at alle de 33 personene som ble utsatt for</w:t>
      </w:r>
      <w:r w:rsidRPr="00DA71EC">
        <w:rPr>
          <w:rFonts w:cstheme="minorHAnsi"/>
          <w:sz w:val="24"/>
          <w:szCs w:val="24"/>
        </w:rPr>
        <w:t xml:space="preserve"> tortur og mishandling var medlemmer av HDP.</w:t>
      </w:r>
      <w:r w:rsidR="00DA71EC">
        <w:rPr>
          <w:rFonts w:cstheme="minorHAnsi"/>
          <w:sz w:val="24"/>
          <w:szCs w:val="24"/>
        </w:rPr>
        <w:t xml:space="preserve"> </w:t>
      </w:r>
      <w:r w:rsidRPr="00DA71EC">
        <w:rPr>
          <w:rFonts w:cstheme="minorHAnsi"/>
          <w:sz w:val="24"/>
          <w:szCs w:val="24"/>
        </w:rPr>
        <w:t xml:space="preserve">387 personer ble satt i varetekt under denne prosessen, 361 av dem var HDP-medlemmer. 15 personer ble arrestert, 13 av dem var HDP-medlemmer. Uavhengig kandidat Mahmut </w:t>
      </w:r>
      <w:proofErr w:type="spellStart"/>
      <w:r w:rsidRPr="00DA71EC">
        <w:rPr>
          <w:rFonts w:cstheme="minorHAnsi"/>
          <w:sz w:val="24"/>
          <w:szCs w:val="24"/>
        </w:rPr>
        <w:t>Konuk</w:t>
      </w:r>
      <w:proofErr w:type="spellEnd"/>
      <w:r w:rsidRPr="00DA71EC">
        <w:rPr>
          <w:rFonts w:cstheme="minorHAnsi"/>
          <w:sz w:val="24"/>
          <w:szCs w:val="24"/>
        </w:rPr>
        <w:t>, ble satt i varetekt 11 ganger. 17 v</w:t>
      </w:r>
      <w:r w:rsidRPr="00DA71EC">
        <w:rPr>
          <w:rFonts w:cstheme="minorHAnsi"/>
          <w:sz w:val="24"/>
          <w:szCs w:val="24"/>
        </w:rPr>
        <w:t xml:space="preserve">algarrangementer organisert av HDP og 2 av CHP og </w:t>
      </w:r>
      <w:proofErr w:type="spellStart"/>
      <w:r w:rsidRPr="00DA71EC">
        <w:rPr>
          <w:rFonts w:cstheme="minorHAnsi"/>
          <w:sz w:val="24"/>
          <w:szCs w:val="24"/>
        </w:rPr>
        <w:t>Good</w:t>
      </w:r>
      <w:proofErr w:type="spellEnd"/>
      <w:r w:rsidRPr="00DA71EC">
        <w:rPr>
          <w:rFonts w:cstheme="minorHAnsi"/>
          <w:sz w:val="24"/>
          <w:szCs w:val="24"/>
        </w:rPr>
        <w:t xml:space="preserve"> Party ble forbudt.</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C10548">
      <w:pPr>
        <w:widowControl w:val="0"/>
        <w:autoSpaceDE w:val="0"/>
        <w:autoSpaceDN w:val="0"/>
        <w:adjustRightInd w:val="0"/>
        <w:spacing w:after="0" w:line="240" w:lineRule="auto"/>
        <w:rPr>
          <w:rFonts w:cstheme="minorHAnsi"/>
          <w:sz w:val="24"/>
          <w:szCs w:val="24"/>
        </w:rPr>
      </w:pPr>
      <w:r>
        <w:rPr>
          <w:rFonts w:cstheme="minorHAnsi"/>
          <w:b/>
          <w:bCs/>
          <w:sz w:val="24"/>
          <w:szCs w:val="24"/>
        </w:rPr>
        <w:t xml:space="preserve">Myndighetene i </w:t>
      </w:r>
      <w:r w:rsidR="00697150" w:rsidRPr="00DA71EC">
        <w:rPr>
          <w:rFonts w:cstheme="minorHAnsi"/>
          <w:b/>
          <w:bCs/>
          <w:sz w:val="24"/>
          <w:szCs w:val="24"/>
        </w:rPr>
        <w:t xml:space="preserve">Ankara </w:t>
      </w:r>
      <w:r>
        <w:rPr>
          <w:rFonts w:cstheme="minorHAnsi"/>
          <w:b/>
          <w:bCs/>
          <w:sz w:val="24"/>
          <w:szCs w:val="24"/>
        </w:rPr>
        <w:t xml:space="preserve">forbød visningen av filmen </w:t>
      </w:r>
      <w:proofErr w:type="spellStart"/>
      <w:r w:rsidRPr="00C10548">
        <w:rPr>
          <w:rFonts w:cstheme="minorHAnsi"/>
          <w:b/>
          <w:bCs/>
          <w:i/>
          <w:sz w:val="24"/>
          <w:szCs w:val="24"/>
        </w:rPr>
        <w:t>Pride</w:t>
      </w:r>
      <w:proofErr w:type="spellEnd"/>
    </w:p>
    <w:p w:rsidR="00000000" w:rsidRPr="00DA71EC" w:rsidRDefault="00C10548">
      <w:pPr>
        <w:widowControl w:val="0"/>
        <w:autoSpaceDE w:val="0"/>
        <w:autoSpaceDN w:val="0"/>
        <w:adjustRightInd w:val="0"/>
        <w:spacing w:after="0" w:line="240" w:lineRule="auto"/>
        <w:rPr>
          <w:rFonts w:cstheme="minorHAnsi"/>
          <w:sz w:val="24"/>
          <w:szCs w:val="24"/>
        </w:rPr>
      </w:pPr>
      <w:r>
        <w:rPr>
          <w:rFonts w:cstheme="minorHAnsi"/>
          <w:sz w:val="24"/>
          <w:szCs w:val="24"/>
        </w:rPr>
        <w:t>D</w:t>
      </w:r>
      <w:r w:rsidR="00697150" w:rsidRPr="00DA71EC">
        <w:rPr>
          <w:rFonts w:cstheme="minorHAnsi"/>
          <w:sz w:val="24"/>
          <w:szCs w:val="24"/>
        </w:rPr>
        <w:t>en britiske filmen '</w:t>
      </w:r>
      <w:proofErr w:type="spellStart"/>
      <w:r w:rsidR="00697150" w:rsidRPr="00DA71EC">
        <w:rPr>
          <w:rFonts w:cstheme="minorHAnsi"/>
          <w:sz w:val="24"/>
          <w:szCs w:val="24"/>
        </w:rPr>
        <w:t>Pride</w:t>
      </w:r>
      <w:proofErr w:type="spellEnd"/>
      <w:r w:rsidR="00697150" w:rsidRPr="00DA71EC">
        <w:rPr>
          <w:rFonts w:cstheme="minorHAnsi"/>
          <w:sz w:val="24"/>
          <w:szCs w:val="24"/>
        </w:rPr>
        <w:t>'</w:t>
      </w:r>
      <w:r>
        <w:rPr>
          <w:rFonts w:cstheme="minorHAnsi"/>
          <w:sz w:val="24"/>
          <w:szCs w:val="24"/>
        </w:rPr>
        <w:t xml:space="preserve"> skulle vises </w:t>
      </w:r>
      <w:r w:rsidR="00697150" w:rsidRPr="00DA71EC">
        <w:rPr>
          <w:rFonts w:cstheme="minorHAnsi"/>
          <w:sz w:val="24"/>
          <w:szCs w:val="24"/>
        </w:rPr>
        <w:t>i forbinde</w:t>
      </w:r>
      <w:r w:rsidR="00697150" w:rsidRPr="00DA71EC">
        <w:rPr>
          <w:rFonts w:cstheme="minorHAnsi"/>
          <w:sz w:val="24"/>
          <w:szCs w:val="24"/>
        </w:rPr>
        <w:t xml:space="preserve">lse med </w:t>
      </w:r>
      <w:proofErr w:type="spellStart"/>
      <w:r w:rsidR="00697150" w:rsidRPr="00DA71EC">
        <w:rPr>
          <w:rFonts w:cstheme="minorHAnsi"/>
          <w:sz w:val="24"/>
          <w:szCs w:val="24"/>
        </w:rPr>
        <w:t>Pride</w:t>
      </w:r>
      <w:proofErr w:type="spellEnd"/>
      <w:r w:rsidR="00697150" w:rsidRPr="00DA71EC">
        <w:rPr>
          <w:rFonts w:cstheme="minorHAnsi"/>
          <w:sz w:val="24"/>
          <w:szCs w:val="24"/>
        </w:rPr>
        <w:t>-markeringen i Tyrkia</w:t>
      </w:r>
      <w:r w:rsidR="00697150" w:rsidRPr="00DA71EC">
        <w:rPr>
          <w:rFonts w:cstheme="minorHAnsi"/>
          <w:sz w:val="24"/>
          <w:szCs w:val="24"/>
        </w:rPr>
        <w:t>. Myndighetene hevdet at visningen ville kunne "anspore til hat og fiendtlighet”, kunne føre til provokasjoner og utstedte derfor forbudet basert på det de kaller "sosial følsomhet".</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 xml:space="preserve">Kunstneren Berna </w:t>
      </w:r>
      <w:proofErr w:type="spellStart"/>
      <w:r w:rsidRPr="00DA71EC">
        <w:rPr>
          <w:rFonts w:cstheme="minorHAnsi"/>
          <w:b/>
          <w:bCs/>
          <w:sz w:val="24"/>
          <w:szCs w:val="24"/>
        </w:rPr>
        <w:t>Laçin</w:t>
      </w:r>
      <w:proofErr w:type="spellEnd"/>
      <w:r w:rsidRPr="00DA71EC">
        <w:rPr>
          <w:rFonts w:cstheme="minorHAnsi"/>
          <w:b/>
          <w:bCs/>
          <w:sz w:val="24"/>
          <w:szCs w:val="24"/>
        </w:rPr>
        <w:t xml:space="preserve"> etterforskes på</w:t>
      </w:r>
      <w:r w:rsidRPr="00DA71EC">
        <w:rPr>
          <w:rFonts w:cstheme="minorHAnsi"/>
          <w:b/>
          <w:bCs/>
          <w:sz w:val="24"/>
          <w:szCs w:val="24"/>
        </w:rPr>
        <w:t xml:space="preserve"> bakgrunn av innlegg </w:t>
      </w:r>
      <w:r w:rsidR="00C10548">
        <w:rPr>
          <w:rFonts w:cstheme="minorHAnsi"/>
          <w:b/>
          <w:bCs/>
          <w:sz w:val="24"/>
          <w:szCs w:val="24"/>
        </w:rPr>
        <w:t xml:space="preserve">i </w:t>
      </w:r>
      <w:r w:rsidRPr="00DA71EC">
        <w:rPr>
          <w:rFonts w:cstheme="minorHAnsi"/>
          <w:b/>
          <w:bCs/>
          <w:sz w:val="24"/>
          <w:szCs w:val="24"/>
        </w:rPr>
        <w:t>sosiale medier der hun reagerte mot dødsstraff</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Statsadvokaten i Istanbul har startet etterforskning av kunstneren Berna </w:t>
      </w:r>
      <w:proofErr w:type="spellStart"/>
      <w:r w:rsidRPr="00DA71EC">
        <w:rPr>
          <w:rFonts w:cstheme="minorHAnsi"/>
          <w:sz w:val="24"/>
          <w:szCs w:val="24"/>
        </w:rPr>
        <w:t>Laçin</w:t>
      </w:r>
      <w:proofErr w:type="spellEnd"/>
      <w:r w:rsidRPr="00DA71EC">
        <w:rPr>
          <w:rFonts w:cstheme="minorHAnsi"/>
          <w:sz w:val="24"/>
          <w:szCs w:val="24"/>
        </w:rPr>
        <w:t xml:space="preserve"> fordi hun skal ha “rakket ned på religiøse verdier i samfunnet" med sine </w:t>
      </w:r>
      <w:proofErr w:type="spellStart"/>
      <w:r w:rsidRPr="00DA71EC">
        <w:rPr>
          <w:rFonts w:cstheme="minorHAnsi"/>
          <w:sz w:val="24"/>
          <w:szCs w:val="24"/>
        </w:rPr>
        <w:t>Twitter</w:t>
      </w:r>
      <w:proofErr w:type="spellEnd"/>
      <w:r w:rsidRPr="00DA71EC">
        <w:rPr>
          <w:rFonts w:cstheme="minorHAnsi"/>
          <w:sz w:val="24"/>
          <w:szCs w:val="24"/>
        </w:rPr>
        <w:t xml:space="preserve">-meldinger, der hun reagerte </w:t>
      </w:r>
      <w:r w:rsidRPr="00DA71EC">
        <w:rPr>
          <w:rFonts w:cstheme="minorHAnsi"/>
          <w:sz w:val="24"/>
          <w:szCs w:val="24"/>
        </w:rPr>
        <w:t>mot kampanjen for å gjeninnføre dødsstraff.</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Istanbuls myndigheter forbød “</w:t>
      </w:r>
      <w:proofErr w:type="spellStart"/>
      <w:r w:rsidRPr="00DA71EC">
        <w:rPr>
          <w:rFonts w:cstheme="minorHAnsi"/>
          <w:b/>
          <w:bCs/>
          <w:sz w:val="24"/>
          <w:szCs w:val="24"/>
        </w:rPr>
        <w:t>Pride</w:t>
      </w:r>
      <w:proofErr w:type="spellEnd"/>
      <w:r w:rsidRPr="00DA71EC">
        <w:rPr>
          <w:rFonts w:cstheme="minorHAnsi"/>
          <w:b/>
          <w:bCs/>
          <w:sz w:val="24"/>
          <w:szCs w:val="24"/>
        </w:rPr>
        <w:t xml:space="preserve"> </w:t>
      </w:r>
      <w:proofErr w:type="spellStart"/>
      <w:r w:rsidRPr="00DA71EC">
        <w:rPr>
          <w:rFonts w:cstheme="minorHAnsi"/>
          <w:b/>
          <w:bCs/>
          <w:sz w:val="24"/>
          <w:szCs w:val="24"/>
        </w:rPr>
        <w:t>March</w:t>
      </w:r>
      <w:proofErr w:type="spellEnd"/>
      <w:r w:rsidRPr="00DA71EC">
        <w:rPr>
          <w:rFonts w:cstheme="minorHAnsi"/>
          <w:b/>
          <w:bCs/>
          <w:sz w:val="24"/>
          <w:szCs w:val="24"/>
        </w:rPr>
        <w:t>”</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En “</w:t>
      </w:r>
      <w:proofErr w:type="spellStart"/>
      <w:r w:rsidRPr="00DA71EC">
        <w:rPr>
          <w:rFonts w:cstheme="minorHAnsi"/>
          <w:sz w:val="24"/>
          <w:szCs w:val="24"/>
        </w:rPr>
        <w:t>Pride</w:t>
      </w:r>
      <w:proofErr w:type="spellEnd"/>
      <w:r w:rsidRPr="00DA71EC">
        <w:rPr>
          <w:rFonts w:cstheme="minorHAnsi"/>
          <w:sz w:val="24"/>
          <w:szCs w:val="24"/>
        </w:rPr>
        <w:t xml:space="preserve"> </w:t>
      </w:r>
      <w:proofErr w:type="spellStart"/>
      <w:r w:rsidRPr="00DA71EC">
        <w:rPr>
          <w:rFonts w:cstheme="minorHAnsi"/>
          <w:sz w:val="24"/>
          <w:szCs w:val="24"/>
        </w:rPr>
        <w:t>March</w:t>
      </w:r>
      <w:proofErr w:type="spellEnd"/>
      <w:r w:rsidRPr="00DA71EC">
        <w:rPr>
          <w:rFonts w:cstheme="minorHAnsi"/>
          <w:sz w:val="24"/>
          <w:szCs w:val="24"/>
        </w:rPr>
        <w:t xml:space="preserve">” som skulle finne sted i forbindelse med </w:t>
      </w:r>
      <w:proofErr w:type="spellStart"/>
      <w:r w:rsidRPr="00DA71EC">
        <w:rPr>
          <w:rFonts w:cstheme="minorHAnsi"/>
          <w:sz w:val="24"/>
          <w:szCs w:val="24"/>
        </w:rPr>
        <w:t>Pride</w:t>
      </w:r>
      <w:proofErr w:type="spellEnd"/>
      <w:r w:rsidRPr="00DA71EC">
        <w:rPr>
          <w:rFonts w:cstheme="minorHAnsi"/>
          <w:sz w:val="24"/>
          <w:szCs w:val="24"/>
        </w:rPr>
        <w:t xml:space="preserve"> </w:t>
      </w:r>
      <w:proofErr w:type="spellStart"/>
      <w:r w:rsidRPr="00DA71EC">
        <w:rPr>
          <w:rFonts w:cstheme="minorHAnsi"/>
          <w:sz w:val="24"/>
          <w:szCs w:val="24"/>
        </w:rPr>
        <w:t>Week</w:t>
      </w:r>
      <w:proofErr w:type="spellEnd"/>
      <w:r w:rsidRPr="00DA71EC">
        <w:rPr>
          <w:rFonts w:cstheme="minorHAnsi"/>
          <w:sz w:val="24"/>
          <w:szCs w:val="24"/>
        </w:rPr>
        <w:t xml:space="preserve"> ble forbudt av myndighetene igjen, akkurat som i de foregående tre årene. Myndighetene viste til "po</w:t>
      </w:r>
      <w:r w:rsidRPr="00DA71EC">
        <w:rPr>
          <w:rFonts w:cstheme="minorHAnsi"/>
          <w:sz w:val="24"/>
          <w:szCs w:val="24"/>
        </w:rPr>
        <w:t xml:space="preserve">tensielt negative reaksjoner” som kunne </w:t>
      </w:r>
      <w:r w:rsidRPr="00DA71EC">
        <w:rPr>
          <w:rFonts w:cstheme="minorHAnsi"/>
          <w:sz w:val="24"/>
          <w:szCs w:val="24"/>
        </w:rPr>
        <w:t>oppstå</w:t>
      </w:r>
      <w:r w:rsidRPr="00DA71EC">
        <w:rPr>
          <w:rFonts w:cstheme="minorHAnsi"/>
          <w:sz w:val="24"/>
          <w:szCs w:val="24"/>
        </w:rPr>
        <w:t xml:space="preserve"> under marsjen som begrunnelse for forbudet.</w:t>
      </w:r>
      <w:r w:rsidR="00DA71EC">
        <w:rPr>
          <w:rFonts w:cstheme="minorHAnsi"/>
          <w:sz w:val="24"/>
          <w:szCs w:val="24"/>
        </w:rPr>
        <w:t xml:space="preserve">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Politiet gjennomførte omfattende sikkerhetstiltak rundt </w:t>
      </w:r>
      <w:proofErr w:type="spellStart"/>
      <w:r w:rsidRPr="00DA71EC">
        <w:rPr>
          <w:rFonts w:cstheme="minorHAnsi"/>
          <w:sz w:val="24"/>
          <w:szCs w:val="24"/>
        </w:rPr>
        <w:t>Taksim</w:t>
      </w:r>
      <w:proofErr w:type="spellEnd"/>
      <w:r w:rsidRPr="00DA71EC">
        <w:rPr>
          <w:rFonts w:cstheme="minorHAnsi"/>
          <w:sz w:val="24"/>
          <w:szCs w:val="24"/>
        </w:rPr>
        <w:t xml:space="preserve">-plassen før marsjen var </w:t>
      </w:r>
      <w:r w:rsidRPr="00DA71EC">
        <w:rPr>
          <w:rFonts w:cstheme="minorHAnsi"/>
          <w:sz w:val="24"/>
          <w:szCs w:val="24"/>
        </w:rPr>
        <w:lastRenderedPageBreak/>
        <w:t xml:space="preserve">ment å skulle finne sted. Vannkanoner og kjøretøy ble plassert på </w:t>
      </w:r>
      <w:proofErr w:type="spellStart"/>
      <w:r w:rsidRPr="00DA71EC">
        <w:rPr>
          <w:rFonts w:cstheme="minorHAnsi"/>
          <w:sz w:val="24"/>
          <w:szCs w:val="24"/>
        </w:rPr>
        <w:t>Taks</w:t>
      </w:r>
      <w:r w:rsidRPr="00DA71EC">
        <w:rPr>
          <w:rFonts w:cstheme="minorHAnsi"/>
          <w:sz w:val="24"/>
          <w:szCs w:val="24"/>
        </w:rPr>
        <w:t>im</w:t>
      </w:r>
      <w:proofErr w:type="spellEnd"/>
      <w:r w:rsidRPr="00DA71EC">
        <w:rPr>
          <w:rFonts w:cstheme="minorHAnsi"/>
          <w:sz w:val="24"/>
          <w:szCs w:val="24"/>
        </w:rPr>
        <w:t xml:space="preserve"> og inngangen til gågaten </w:t>
      </w:r>
      <w:proofErr w:type="spellStart"/>
      <w:r w:rsidRPr="00DA71EC">
        <w:rPr>
          <w:rFonts w:cstheme="minorHAnsi"/>
          <w:sz w:val="24"/>
          <w:szCs w:val="24"/>
        </w:rPr>
        <w:t>Istiklal</w:t>
      </w:r>
      <w:proofErr w:type="spellEnd"/>
      <w:r w:rsidRPr="00DA71EC">
        <w:rPr>
          <w:rFonts w:cstheme="minorHAnsi"/>
          <w:sz w:val="24"/>
          <w:szCs w:val="24"/>
        </w:rPr>
        <w:t xml:space="preserve"> ble blokkert.</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 xml:space="preserve">Rettssak mot demonstranter for å ha “rakket ned på </w:t>
      </w:r>
      <w:r w:rsidRPr="00DA71EC">
        <w:rPr>
          <w:rFonts w:cstheme="minorHAnsi"/>
          <w:b/>
          <w:bCs/>
          <w:sz w:val="24"/>
          <w:szCs w:val="24"/>
        </w:rPr>
        <w:t>nasjonalsang</w:t>
      </w:r>
      <w:r w:rsidR="00031058">
        <w:rPr>
          <w:rFonts w:cstheme="minorHAnsi"/>
          <w:b/>
          <w:bCs/>
          <w:sz w:val="24"/>
          <w:szCs w:val="24"/>
        </w:rPr>
        <w:t>en</w:t>
      </w:r>
      <w:r w:rsidRPr="00DA71EC">
        <w:rPr>
          <w:rFonts w:cstheme="minorHAnsi"/>
          <w:b/>
          <w:bCs/>
          <w:sz w:val="24"/>
          <w:szCs w:val="24"/>
        </w:rPr>
        <w:t>"</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Det er blitt tatt ut søksmål mot arkitekten Alev </w:t>
      </w:r>
      <w:proofErr w:type="spellStart"/>
      <w:r w:rsidRPr="00DA71EC">
        <w:rPr>
          <w:rFonts w:cstheme="minorHAnsi"/>
          <w:sz w:val="24"/>
          <w:szCs w:val="24"/>
        </w:rPr>
        <w:t>Şahin</w:t>
      </w:r>
      <w:proofErr w:type="spellEnd"/>
      <w:r w:rsidRPr="00DA71EC">
        <w:rPr>
          <w:rFonts w:cstheme="minorHAnsi"/>
          <w:sz w:val="24"/>
          <w:szCs w:val="24"/>
        </w:rPr>
        <w:t xml:space="preserve"> som har gjennomført protestaksjoner i mer enn et år</w:t>
      </w:r>
      <w:r w:rsidR="00C10548">
        <w:rPr>
          <w:rFonts w:cstheme="minorHAnsi"/>
          <w:sz w:val="24"/>
          <w:szCs w:val="24"/>
        </w:rPr>
        <w:t xml:space="preserve">. Han ønsker </w:t>
      </w:r>
      <w:r w:rsidRPr="00DA71EC">
        <w:rPr>
          <w:rFonts w:cstheme="minorHAnsi"/>
          <w:sz w:val="24"/>
          <w:szCs w:val="24"/>
        </w:rPr>
        <w:t>å få jobben sin tilb</w:t>
      </w:r>
      <w:r w:rsidRPr="00DA71EC">
        <w:rPr>
          <w:rFonts w:cstheme="minorHAnsi"/>
          <w:sz w:val="24"/>
          <w:szCs w:val="24"/>
        </w:rPr>
        <w:t xml:space="preserve">ake etter å ha blitt avskjediget fra sin stilling fordi han skulle ha “rakket ned på den tyrkiske nasjonalsangen." </w:t>
      </w:r>
      <w:proofErr w:type="spellStart"/>
      <w:r w:rsidRPr="00DA71EC">
        <w:rPr>
          <w:rFonts w:cstheme="minorHAnsi"/>
          <w:sz w:val="24"/>
          <w:szCs w:val="24"/>
        </w:rPr>
        <w:t>Şahin</w:t>
      </w:r>
      <w:proofErr w:type="spellEnd"/>
      <w:r w:rsidRPr="00DA71EC">
        <w:rPr>
          <w:rFonts w:cstheme="minorHAnsi"/>
          <w:sz w:val="24"/>
          <w:szCs w:val="24"/>
        </w:rPr>
        <w:t xml:space="preserve"> ble frikjent i den første høringen av saken.</w:t>
      </w:r>
      <w:r w:rsidR="00DA71EC">
        <w:rPr>
          <w:rFonts w:cstheme="minorHAnsi"/>
          <w:sz w:val="24"/>
          <w:szCs w:val="24"/>
        </w:rPr>
        <w:t xml:space="preserve"> </w:t>
      </w:r>
      <w:r w:rsidRPr="00DA71EC">
        <w:rPr>
          <w:rFonts w:cstheme="minorHAnsi"/>
          <w:sz w:val="24"/>
          <w:szCs w:val="24"/>
        </w:rPr>
        <w:t xml:space="preserve">Retten anklaget imidlertid </w:t>
      </w:r>
      <w:proofErr w:type="spellStart"/>
      <w:r w:rsidRPr="00DA71EC">
        <w:rPr>
          <w:rFonts w:cstheme="minorHAnsi"/>
          <w:sz w:val="24"/>
          <w:szCs w:val="24"/>
        </w:rPr>
        <w:t>Şahin</w:t>
      </w:r>
      <w:proofErr w:type="spellEnd"/>
      <w:r w:rsidRPr="00DA71EC">
        <w:rPr>
          <w:rFonts w:cstheme="minorHAnsi"/>
          <w:sz w:val="24"/>
          <w:szCs w:val="24"/>
        </w:rPr>
        <w:t xml:space="preserve"> fordi han ikke hadde reist seg opp mens en folkemengde s</w:t>
      </w:r>
      <w:r w:rsidRPr="00DA71EC">
        <w:rPr>
          <w:rFonts w:cstheme="minorHAnsi"/>
          <w:sz w:val="24"/>
          <w:szCs w:val="24"/>
        </w:rPr>
        <w:t xml:space="preserve">ang </w:t>
      </w:r>
      <w:r w:rsidRPr="00DA71EC">
        <w:rPr>
          <w:rFonts w:cstheme="minorHAnsi"/>
          <w:sz w:val="24"/>
          <w:szCs w:val="24"/>
        </w:rPr>
        <w:t>nasjonalsangen.</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Det parlamentariske systemet er over, et nytt presidentstyre starter</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Det nye presidentstyret i Tyrkia er nå offisielt igangsatt. Uttrykk som «statsminister» og «regj</w:t>
      </w:r>
      <w:r w:rsidR="00031058">
        <w:rPr>
          <w:rFonts w:cstheme="minorHAnsi"/>
          <w:sz w:val="24"/>
          <w:szCs w:val="24"/>
        </w:rPr>
        <w:t>ering» er byttet ut med ordet, «</w:t>
      </w:r>
      <w:r w:rsidRPr="00DA71EC">
        <w:rPr>
          <w:rFonts w:cstheme="minorHAnsi"/>
          <w:sz w:val="24"/>
          <w:szCs w:val="24"/>
        </w:rPr>
        <w:t>President</w:t>
      </w:r>
      <w:r w:rsidR="00031058">
        <w:rPr>
          <w:rFonts w:cstheme="minorHAnsi"/>
          <w:sz w:val="24"/>
          <w:szCs w:val="24"/>
        </w:rPr>
        <w:t>»</w:t>
      </w:r>
      <w:r w:rsidRPr="00DA71EC">
        <w:rPr>
          <w:rFonts w:cstheme="minorHAnsi"/>
          <w:sz w:val="24"/>
          <w:szCs w:val="24"/>
        </w:rPr>
        <w:t xml:space="preserve">. </w:t>
      </w:r>
      <w:proofErr w:type="spellStart"/>
      <w:r w:rsidRPr="00DA71EC">
        <w:rPr>
          <w:rFonts w:cstheme="minorHAnsi"/>
          <w:sz w:val="24"/>
          <w:szCs w:val="24"/>
        </w:rPr>
        <w:t>Erdoğan</w:t>
      </w:r>
      <w:proofErr w:type="spellEnd"/>
      <w:r w:rsidRPr="00DA71EC">
        <w:rPr>
          <w:rFonts w:cstheme="minorHAnsi"/>
          <w:sz w:val="24"/>
          <w:szCs w:val="24"/>
        </w:rPr>
        <w:t xml:space="preserve"> kan n</w:t>
      </w:r>
      <w:r w:rsidRPr="00DA71EC">
        <w:rPr>
          <w:rFonts w:cstheme="minorHAnsi"/>
          <w:sz w:val="24"/>
          <w:szCs w:val="24"/>
        </w:rPr>
        <w:t>å</w:t>
      </w:r>
      <w:r w:rsidR="00DA71EC">
        <w:rPr>
          <w:rFonts w:cstheme="minorHAnsi"/>
          <w:sz w:val="24"/>
          <w:szCs w:val="24"/>
        </w:rPr>
        <w:t xml:space="preserve"> </w:t>
      </w:r>
      <w:r w:rsidRPr="00DA71EC">
        <w:rPr>
          <w:rFonts w:cstheme="minorHAnsi"/>
          <w:sz w:val="24"/>
          <w:szCs w:val="24"/>
        </w:rPr>
        <w:t>gjennomføre lovgivningsmessige endringer uten parlamentarisk godkjenning og vil kunne utstede resolusjoner uten å være bundet av begrensningene som er fastsatt i grunnloven. Regjeringsmedlemmene han selv har utpekt er bare ansvarlige overfor presidenten</w:t>
      </w:r>
      <w:r w:rsidRPr="00DA71EC">
        <w:rPr>
          <w:rFonts w:cstheme="minorHAnsi"/>
          <w:sz w:val="24"/>
          <w:szCs w:val="24"/>
        </w:rPr>
        <w:t>.</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Presidenten har også avgjørende myndighet i alle saker som tidligere bare kunne gjennomføres med regjeringens beslutning eller med særlov. Presidenten har nå direkte myndighet på nesten al</w:t>
      </w:r>
      <w:r w:rsidRPr="00DA71EC">
        <w:rPr>
          <w:rFonts w:cstheme="minorHAnsi"/>
          <w:sz w:val="24"/>
          <w:szCs w:val="24"/>
        </w:rPr>
        <w:t>le saker, blant annet ansettelser ved universitetene, utstedelse av såkalte kulturforskrifter, skattebestemmelser, statsborgerskapsprosesser og etterretningsarbeid fra politiet.</w:t>
      </w:r>
      <w:r w:rsidR="00DA71EC">
        <w:rPr>
          <w:rFonts w:cstheme="minorHAnsi"/>
          <w:sz w:val="24"/>
          <w:szCs w:val="24"/>
        </w:rPr>
        <w:t xml:space="preserve"> </w:t>
      </w:r>
      <w:r w:rsidRPr="00DA71EC">
        <w:rPr>
          <w:rFonts w:cstheme="minorHAnsi"/>
          <w:sz w:val="24"/>
          <w:szCs w:val="24"/>
        </w:rPr>
        <w:t>Statsbudsjettet vil også bli utarbeidet av presidenten selv.</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Presidenten vil</w:t>
      </w:r>
      <w:r w:rsidRPr="00DA71EC">
        <w:rPr>
          <w:rFonts w:cstheme="minorHAnsi"/>
          <w:sz w:val="24"/>
          <w:szCs w:val="24"/>
        </w:rPr>
        <w:t xml:space="preserve"> være i stand til å utpeke enhver offentlig tjenestemann som for eksempel ordførere, uten noen betingelser. </w:t>
      </w:r>
      <w:r w:rsidR="00031058" w:rsidRPr="00DA71EC">
        <w:rPr>
          <w:rFonts w:cstheme="minorHAnsi"/>
          <w:sz w:val="24"/>
          <w:szCs w:val="24"/>
        </w:rPr>
        <w:t>Borgemestere</w:t>
      </w:r>
      <w:r w:rsidRPr="00DA71EC">
        <w:rPr>
          <w:rFonts w:cstheme="minorHAnsi"/>
          <w:sz w:val="24"/>
          <w:szCs w:val="24"/>
        </w:rPr>
        <w:t xml:space="preserve"> vil bli representanter for presidenten. Rektorer vil også bli utpekt av presidenten. Generaldirektoratet for presse og informasjon, som </w:t>
      </w:r>
      <w:r w:rsidRPr="00DA71EC">
        <w:rPr>
          <w:rFonts w:cstheme="minorHAnsi"/>
          <w:sz w:val="24"/>
          <w:szCs w:val="24"/>
        </w:rPr>
        <w:t>tidligere lå under statsministeren, er nå presidentens ansvar.</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Den</w:t>
      </w:r>
      <w:r w:rsidR="00031058">
        <w:rPr>
          <w:rFonts w:cstheme="minorHAnsi"/>
          <w:b/>
          <w:bCs/>
          <w:sz w:val="24"/>
          <w:szCs w:val="24"/>
        </w:rPr>
        <w:t xml:space="preserve"> tyrkiske unntakstilstanden: 18 </w:t>
      </w:r>
      <w:r w:rsidRPr="00DA71EC">
        <w:rPr>
          <w:rFonts w:cstheme="minorHAnsi"/>
          <w:b/>
          <w:bCs/>
          <w:sz w:val="24"/>
          <w:szCs w:val="24"/>
        </w:rPr>
        <w:t>632 statsansatte oppsagt, 4 medieinstitusjoner og 12 organisasjoner stengt</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18</w:t>
      </w:r>
      <w:r w:rsidR="00031058">
        <w:rPr>
          <w:rFonts w:cstheme="minorHAnsi"/>
          <w:sz w:val="24"/>
          <w:szCs w:val="24"/>
        </w:rPr>
        <w:t xml:space="preserve"> </w:t>
      </w:r>
      <w:r w:rsidRPr="00DA71EC">
        <w:rPr>
          <w:rFonts w:cstheme="minorHAnsi"/>
          <w:sz w:val="24"/>
          <w:szCs w:val="24"/>
        </w:rPr>
        <w:t>632 personer ble avskjediget fra of</w:t>
      </w:r>
      <w:r w:rsidRPr="00DA71EC">
        <w:rPr>
          <w:rFonts w:cstheme="minorHAnsi"/>
          <w:sz w:val="24"/>
          <w:szCs w:val="24"/>
        </w:rPr>
        <w:t xml:space="preserve">fentlig tjeneste, avisene </w:t>
      </w:r>
      <w:proofErr w:type="spellStart"/>
      <w:r w:rsidRPr="00DA71EC">
        <w:rPr>
          <w:rFonts w:cstheme="minorHAnsi"/>
          <w:sz w:val="24"/>
          <w:szCs w:val="24"/>
        </w:rPr>
        <w:t>Özgürlükçü</w:t>
      </w:r>
      <w:proofErr w:type="spellEnd"/>
      <w:r w:rsidRPr="00DA71EC">
        <w:rPr>
          <w:rFonts w:cstheme="minorHAnsi"/>
          <w:sz w:val="24"/>
          <w:szCs w:val="24"/>
        </w:rPr>
        <w:t xml:space="preserve"> </w:t>
      </w:r>
      <w:proofErr w:type="spellStart"/>
      <w:r w:rsidRPr="00DA71EC">
        <w:rPr>
          <w:rFonts w:cstheme="minorHAnsi"/>
          <w:sz w:val="24"/>
          <w:szCs w:val="24"/>
        </w:rPr>
        <w:t>Demokrasi</w:t>
      </w:r>
      <w:proofErr w:type="spellEnd"/>
      <w:r w:rsidRPr="00DA71EC">
        <w:rPr>
          <w:rFonts w:cstheme="minorHAnsi"/>
          <w:sz w:val="24"/>
          <w:szCs w:val="24"/>
        </w:rPr>
        <w:t xml:space="preserve">, </w:t>
      </w:r>
      <w:proofErr w:type="spellStart"/>
      <w:r w:rsidRPr="00DA71EC">
        <w:rPr>
          <w:rFonts w:cstheme="minorHAnsi"/>
          <w:sz w:val="24"/>
          <w:szCs w:val="24"/>
        </w:rPr>
        <w:t>Welat</w:t>
      </w:r>
      <w:proofErr w:type="spellEnd"/>
      <w:r w:rsidRPr="00DA71EC">
        <w:rPr>
          <w:rFonts w:cstheme="minorHAnsi"/>
          <w:sz w:val="24"/>
          <w:szCs w:val="24"/>
        </w:rPr>
        <w:t xml:space="preserve"> og </w:t>
      </w:r>
      <w:proofErr w:type="spellStart"/>
      <w:r w:rsidRPr="00DA71EC">
        <w:rPr>
          <w:rFonts w:cstheme="minorHAnsi"/>
          <w:sz w:val="24"/>
          <w:szCs w:val="24"/>
        </w:rPr>
        <w:t>Halkın</w:t>
      </w:r>
      <w:proofErr w:type="spellEnd"/>
      <w:r w:rsidRPr="00DA71EC">
        <w:rPr>
          <w:rFonts w:cstheme="minorHAnsi"/>
          <w:sz w:val="24"/>
          <w:szCs w:val="24"/>
        </w:rPr>
        <w:t xml:space="preserve"> </w:t>
      </w:r>
      <w:proofErr w:type="spellStart"/>
      <w:r w:rsidRPr="00DA71EC">
        <w:rPr>
          <w:rFonts w:cstheme="minorHAnsi"/>
          <w:sz w:val="24"/>
          <w:szCs w:val="24"/>
        </w:rPr>
        <w:t>Nabzı</w:t>
      </w:r>
      <w:proofErr w:type="spellEnd"/>
      <w:r w:rsidRPr="00DA71EC">
        <w:rPr>
          <w:rFonts w:cstheme="minorHAnsi"/>
          <w:sz w:val="24"/>
          <w:szCs w:val="24"/>
        </w:rPr>
        <w:t xml:space="preserve"> ble stoppet og TV-kanalen </w:t>
      </w:r>
      <w:proofErr w:type="spellStart"/>
      <w:r w:rsidRPr="00DA71EC">
        <w:rPr>
          <w:rFonts w:cstheme="minorHAnsi"/>
          <w:sz w:val="24"/>
          <w:szCs w:val="24"/>
        </w:rPr>
        <w:t>Avantaj</w:t>
      </w:r>
      <w:proofErr w:type="spellEnd"/>
      <w:r w:rsidRPr="00DA71EC">
        <w:rPr>
          <w:rFonts w:cstheme="minorHAnsi"/>
          <w:sz w:val="24"/>
          <w:szCs w:val="24"/>
        </w:rPr>
        <w:t xml:space="preserve"> og 12 organisasjoner ble stengt.</w:t>
      </w:r>
      <w:r w:rsidR="00DA71EC">
        <w:rPr>
          <w:rFonts w:cstheme="minorHAnsi"/>
          <w:sz w:val="24"/>
          <w:szCs w:val="24"/>
        </w:rPr>
        <w:t xml:space="preserve"> </w:t>
      </w:r>
      <w:r w:rsidR="00031058">
        <w:rPr>
          <w:rFonts w:cstheme="minorHAnsi"/>
          <w:sz w:val="24"/>
          <w:szCs w:val="24"/>
        </w:rPr>
        <w:t>Dette i</w:t>
      </w:r>
      <w:r w:rsidRPr="00DA71EC">
        <w:rPr>
          <w:rFonts w:cstheme="minorHAnsi"/>
          <w:sz w:val="24"/>
          <w:szCs w:val="24"/>
        </w:rPr>
        <w:t>følge den 35. resolusjonen utstedt under unntakstilstanden som ble erklært 21. juli 2016 og forlenget hele syv</w:t>
      </w:r>
      <w:r w:rsidRPr="00DA71EC">
        <w:rPr>
          <w:rFonts w:cstheme="minorHAnsi"/>
          <w:sz w:val="24"/>
          <w:szCs w:val="24"/>
        </w:rPr>
        <w:t xml:space="preserve"> ganger. Antall nedlagte medieinstitusjoner på bakgrunn av såkalte </w:t>
      </w:r>
      <w:r w:rsidR="00031058">
        <w:rPr>
          <w:rFonts w:cstheme="minorHAnsi"/>
          <w:sz w:val="24"/>
          <w:szCs w:val="24"/>
        </w:rPr>
        <w:t>«</w:t>
      </w:r>
      <w:r w:rsidRPr="00DA71EC">
        <w:rPr>
          <w:rFonts w:cstheme="minorHAnsi"/>
          <w:sz w:val="24"/>
          <w:szCs w:val="24"/>
        </w:rPr>
        <w:t>handlinger som svekker nasjonal sikkerhet</w:t>
      </w:r>
      <w:r w:rsidR="00031058">
        <w:rPr>
          <w:rFonts w:cstheme="minorHAnsi"/>
          <w:sz w:val="24"/>
          <w:szCs w:val="24"/>
        </w:rPr>
        <w:t>»</w:t>
      </w:r>
      <w:r w:rsidRPr="00DA71EC">
        <w:rPr>
          <w:rFonts w:cstheme="minorHAnsi"/>
          <w:sz w:val="24"/>
          <w:szCs w:val="24"/>
        </w:rPr>
        <w:t xml:space="preserve"> </w:t>
      </w:r>
      <w:r w:rsidR="00031058">
        <w:rPr>
          <w:rFonts w:cstheme="minorHAnsi"/>
          <w:sz w:val="24"/>
          <w:szCs w:val="24"/>
        </w:rPr>
        <w:t>er</w:t>
      </w:r>
      <w:r w:rsidRPr="00DA71EC">
        <w:rPr>
          <w:rFonts w:cstheme="minorHAnsi"/>
          <w:sz w:val="24"/>
          <w:szCs w:val="24"/>
        </w:rPr>
        <w:t xml:space="preserve"> </w:t>
      </w:r>
      <w:r w:rsidRPr="001E4F51">
        <w:rPr>
          <w:rFonts w:cstheme="minorHAnsi"/>
          <w:color w:val="FF0000"/>
          <w:sz w:val="24"/>
          <w:szCs w:val="24"/>
        </w:rPr>
        <w:t>178</w:t>
      </w:r>
      <w:r w:rsidR="001E4F51" w:rsidRPr="001E4F51">
        <w:rPr>
          <w:rFonts w:cstheme="minorHAnsi"/>
          <w:color w:val="FF0000"/>
          <w:sz w:val="24"/>
          <w:szCs w:val="24"/>
        </w:rPr>
        <w:t xml:space="preserve"> (i overskriften sies det 4?)</w:t>
      </w:r>
      <w:r w:rsidRPr="00DA71EC">
        <w:rPr>
          <w:rFonts w:cstheme="minorHAnsi"/>
          <w:sz w:val="24"/>
          <w:szCs w:val="24"/>
        </w:rPr>
        <w:t xml:space="preserve">, og antall stengte organisasjoner </w:t>
      </w:r>
      <w:r w:rsidR="00031058">
        <w:rPr>
          <w:rFonts w:cstheme="minorHAnsi"/>
          <w:sz w:val="24"/>
          <w:szCs w:val="24"/>
        </w:rPr>
        <w:t>er</w:t>
      </w:r>
      <w:r w:rsidRPr="00DA71EC">
        <w:rPr>
          <w:rFonts w:cstheme="minorHAnsi"/>
          <w:sz w:val="24"/>
          <w:szCs w:val="24"/>
        </w:rPr>
        <w:t xml:space="preserve"> </w:t>
      </w:r>
      <w:r w:rsidRPr="001E4F51">
        <w:rPr>
          <w:rFonts w:cstheme="minorHAnsi"/>
          <w:color w:val="FF0000"/>
          <w:sz w:val="24"/>
          <w:szCs w:val="24"/>
        </w:rPr>
        <w:t>1425</w:t>
      </w:r>
      <w:r w:rsidR="001E4F51">
        <w:rPr>
          <w:rFonts w:cstheme="minorHAnsi"/>
          <w:color w:val="FF0000"/>
          <w:sz w:val="24"/>
          <w:szCs w:val="24"/>
        </w:rPr>
        <w:t xml:space="preserve"> (du mener vel </w:t>
      </w:r>
      <w:proofErr w:type="gramStart"/>
      <w:r w:rsidR="001E4F51">
        <w:rPr>
          <w:rFonts w:cstheme="minorHAnsi"/>
          <w:color w:val="FF0000"/>
          <w:sz w:val="24"/>
          <w:szCs w:val="24"/>
        </w:rPr>
        <w:t>12?,</w:t>
      </w:r>
      <w:proofErr w:type="gramEnd"/>
      <w:r w:rsidR="001E4F51">
        <w:rPr>
          <w:rFonts w:cstheme="minorHAnsi"/>
          <w:color w:val="FF0000"/>
          <w:sz w:val="24"/>
          <w:szCs w:val="24"/>
        </w:rPr>
        <w:t xml:space="preserve"> slik det står i overskriften?)</w:t>
      </w:r>
      <w:r w:rsidRPr="00DA71EC">
        <w:rPr>
          <w:rFonts w:cstheme="minorHAnsi"/>
          <w:sz w:val="24"/>
          <w:szCs w:val="24"/>
        </w:rPr>
        <w:t>. 18 av de 199 akademikere som ble oppsagt fra offentlig tjeneste har undertegnet opprop</w:t>
      </w:r>
      <w:r w:rsidRPr="00DA71EC">
        <w:rPr>
          <w:rFonts w:cstheme="minorHAnsi"/>
          <w:sz w:val="24"/>
          <w:szCs w:val="24"/>
        </w:rPr>
        <w:t xml:space="preserve">et "Vi vil ikke delta i denne forbrytelsen."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 xml:space="preserve">Fire studenter arrestert på grunn </w:t>
      </w:r>
      <w:r w:rsidR="001E4F51">
        <w:rPr>
          <w:rFonts w:cstheme="minorHAnsi"/>
          <w:b/>
          <w:bCs/>
          <w:sz w:val="24"/>
          <w:szCs w:val="24"/>
        </w:rPr>
        <w:t xml:space="preserve">av </w:t>
      </w:r>
      <w:r w:rsidRPr="00DA71EC">
        <w:rPr>
          <w:rFonts w:cstheme="minorHAnsi"/>
          <w:b/>
          <w:bCs/>
          <w:sz w:val="24"/>
          <w:szCs w:val="24"/>
        </w:rPr>
        <w:t>bilder av presidenten på et banner</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Fire </w:t>
      </w:r>
      <w:r w:rsidRPr="00DA71EC">
        <w:rPr>
          <w:rFonts w:cstheme="minorHAnsi"/>
          <w:sz w:val="24"/>
          <w:szCs w:val="24"/>
        </w:rPr>
        <w:t>student</w:t>
      </w:r>
      <w:r w:rsidR="001E4F51">
        <w:rPr>
          <w:rFonts w:cstheme="minorHAnsi"/>
          <w:sz w:val="24"/>
          <w:szCs w:val="24"/>
        </w:rPr>
        <w:t>er som ble mistenkt for å ha «</w:t>
      </w:r>
      <w:r w:rsidRPr="00DA71EC">
        <w:rPr>
          <w:rFonts w:cstheme="minorHAnsi"/>
          <w:sz w:val="24"/>
          <w:szCs w:val="24"/>
        </w:rPr>
        <w:t>fornærme</w:t>
      </w:r>
      <w:r w:rsidR="001E4F51">
        <w:rPr>
          <w:rFonts w:cstheme="minorHAnsi"/>
          <w:sz w:val="24"/>
          <w:szCs w:val="24"/>
        </w:rPr>
        <w:t>t</w:t>
      </w:r>
      <w:r w:rsidRPr="00DA71EC">
        <w:rPr>
          <w:rFonts w:cstheme="minorHAnsi"/>
          <w:sz w:val="24"/>
          <w:szCs w:val="24"/>
        </w:rPr>
        <w:t xml:space="preserve"> presidenten</w:t>
      </w:r>
      <w:r w:rsidR="001E4F51">
        <w:rPr>
          <w:rFonts w:cstheme="minorHAnsi"/>
          <w:sz w:val="24"/>
          <w:szCs w:val="24"/>
        </w:rPr>
        <w:t>»</w:t>
      </w:r>
      <w:r w:rsidRPr="00DA71EC">
        <w:rPr>
          <w:rFonts w:cstheme="minorHAnsi"/>
          <w:sz w:val="24"/>
          <w:szCs w:val="24"/>
        </w:rPr>
        <w:t xml:space="preserve"> med et banner de brukte under en eksamen</w:t>
      </w:r>
      <w:r w:rsidR="001E4F51">
        <w:rPr>
          <w:rFonts w:cstheme="minorHAnsi"/>
          <w:sz w:val="24"/>
          <w:szCs w:val="24"/>
        </w:rPr>
        <w:t>s</w:t>
      </w:r>
      <w:r w:rsidRPr="00DA71EC">
        <w:rPr>
          <w:rFonts w:cstheme="minorHAnsi"/>
          <w:sz w:val="24"/>
          <w:szCs w:val="24"/>
        </w:rPr>
        <w:t>seremoni ved Midtøsten Technica</w:t>
      </w:r>
      <w:r w:rsidRPr="00DA71EC">
        <w:rPr>
          <w:rFonts w:cstheme="minorHAnsi"/>
          <w:sz w:val="24"/>
          <w:szCs w:val="24"/>
        </w:rPr>
        <w:t xml:space="preserve">l </w:t>
      </w:r>
      <w:proofErr w:type="spellStart"/>
      <w:r w:rsidRPr="00DA71EC">
        <w:rPr>
          <w:rFonts w:cstheme="minorHAnsi"/>
          <w:sz w:val="24"/>
          <w:szCs w:val="24"/>
        </w:rPr>
        <w:t>University</w:t>
      </w:r>
      <w:proofErr w:type="spellEnd"/>
      <w:r w:rsidRPr="00DA71EC">
        <w:rPr>
          <w:rFonts w:cstheme="minorHAnsi"/>
          <w:sz w:val="24"/>
          <w:szCs w:val="24"/>
        </w:rPr>
        <w:t xml:space="preserve"> (METU), ble senere arrestert.</w:t>
      </w:r>
      <w:r w:rsidR="00DA71EC">
        <w:rPr>
          <w:rFonts w:cstheme="minorHAnsi"/>
          <w:sz w:val="24"/>
          <w:szCs w:val="24"/>
        </w:rPr>
        <w:t xml:space="preserve"> </w:t>
      </w:r>
      <w:r w:rsidRPr="00DA71EC">
        <w:rPr>
          <w:rFonts w:cstheme="minorHAnsi"/>
          <w:sz w:val="24"/>
          <w:szCs w:val="24"/>
        </w:rPr>
        <w:t xml:space="preserve">Banneret </w:t>
      </w:r>
      <w:r w:rsidRPr="00DA71EC">
        <w:rPr>
          <w:rFonts w:cstheme="minorHAnsi"/>
          <w:sz w:val="24"/>
          <w:szCs w:val="24"/>
        </w:rPr>
        <w:t xml:space="preserve">viste </w:t>
      </w:r>
      <w:r w:rsidRPr="00DA71EC">
        <w:rPr>
          <w:rFonts w:cstheme="minorHAnsi"/>
          <w:sz w:val="24"/>
          <w:szCs w:val="24"/>
        </w:rPr>
        <w:t>en tegneserie med tittelen "</w:t>
      </w:r>
      <w:proofErr w:type="spellStart"/>
      <w:r w:rsidRPr="00DA71EC">
        <w:rPr>
          <w:rFonts w:cstheme="minorHAnsi"/>
          <w:sz w:val="24"/>
          <w:szCs w:val="24"/>
        </w:rPr>
        <w:t>Tayyips</w:t>
      </w:r>
      <w:proofErr w:type="spellEnd"/>
      <w:r w:rsidRPr="00DA71EC">
        <w:rPr>
          <w:rFonts w:cstheme="minorHAnsi"/>
          <w:sz w:val="24"/>
          <w:szCs w:val="24"/>
        </w:rPr>
        <w:t xml:space="preserve"> World" der </w:t>
      </w:r>
      <w:proofErr w:type="spellStart"/>
      <w:r w:rsidRPr="00DA71EC">
        <w:rPr>
          <w:rFonts w:cstheme="minorHAnsi"/>
          <w:sz w:val="24"/>
          <w:szCs w:val="24"/>
        </w:rPr>
        <w:t>Erdoğan</w:t>
      </w:r>
      <w:proofErr w:type="spellEnd"/>
      <w:r w:rsidRPr="00DA71EC">
        <w:rPr>
          <w:rFonts w:cstheme="minorHAnsi"/>
          <w:sz w:val="24"/>
          <w:szCs w:val="24"/>
        </w:rPr>
        <w:t xml:space="preserve"> blir framstilt som en elefant, giraff</w:t>
      </w:r>
      <w:r w:rsidRPr="00DA71EC">
        <w:rPr>
          <w:rFonts w:cstheme="minorHAnsi"/>
          <w:sz w:val="24"/>
          <w:szCs w:val="24"/>
        </w:rPr>
        <w:t>, ape, kamel, frosk, slange, ku og and.</w:t>
      </w:r>
      <w:r w:rsidR="00DA71EC">
        <w:rPr>
          <w:rFonts w:cstheme="minorHAnsi"/>
          <w:sz w:val="24"/>
          <w:szCs w:val="24"/>
        </w:rPr>
        <w:t xml:space="preserve"> </w:t>
      </w:r>
      <w:r w:rsidRPr="00DA71EC">
        <w:rPr>
          <w:rFonts w:cstheme="minorHAnsi"/>
          <w:sz w:val="24"/>
          <w:szCs w:val="24"/>
        </w:rPr>
        <w:t xml:space="preserve">Tegneserien ble publisert på forsiden av </w:t>
      </w:r>
      <w:proofErr w:type="spellStart"/>
      <w:r w:rsidRPr="00DA71EC">
        <w:rPr>
          <w:rFonts w:cstheme="minorHAnsi"/>
          <w:sz w:val="24"/>
          <w:szCs w:val="24"/>
        </w:rPr>
        <w:t>Penguen</w:t>
      </w:r>
      <w:proofErr w:type="spellEnd"/>
      <w:r w:rsidRPr="00DA71EC">
        <w:rPr>
          <w:rFonts w:cstheme="minorHAnsi"/>
          <w:sz w:val="24"/>
          <w:szCs w:val="24"/>
        </w:rPr>
        <w:t xml:space="preserve"> Magazine 24. februar 2005 etter at </w:t>
      </w:r>
      <w:proofErr w:type="spellStart"/>
      <w:r w:rsidRPr="00DA71EC">
        <w:rPr>
          <w:rFonts w:cstheme="minorHAnsi"/>
          <w:sz w:val="24"/>
          <w:szCs w:val="24"/>
        </w:rPr>
        <w:t>Cumhuriyet</w:t>
      </w:r>
      <w:proofErr w:type="spellEnd"/>
      <w:r w:rsidRPr="00DA71EC">
        <w:rPr>
          <w:rFonts w:cstheme="minorHAnsi"/>
          <w:sz w:val="24"/>
          <w:szCs w:val="24"/>
        </w:rPr>
        <w:t xml:space="preserve">-tegner Musa Kart ble straffet for å tegne </w:t>
      </w:r>
      <w:proofErr w:type="spellStart"/>
      <w:r w:rsidR="001E4F51" w:rsidRPr="001E4F51">
        <w:rPr>
          <w:rFonts w:cs="Calibri"/>
          <w:sz w:val="24"/>
          <w:szCs w:val="24"/>
        </w:rPr>
        <w:t>Erdoğan</w:t>
      </w:r>
      <w:proofErr w:type="spellEnd"/>
      <w:r w:rsidR="001E4F51" w:rsidRPr="001E4F51">
        <w:rPr>
          <w:rFonts w:cs="Calibri"/>
          <w:sz w:val="24"/>
          <w:szCs w:val="24"/>
        </w:rPr>
        <w:t xml:space="preserve"> </w:t>
      </w:r>
      <w:r w:rsidRPr="00DA71EC">
        <w:rPr>
          <w:rFonts w:cstheme="minorHAnsi"/>
          <w:sz w:val="24"/>
          <w:szCs w:val="24"/>
        </w:rPr>
        <w:t xml:space="preserve">som en katt som sitter fast i et garnnøste. </w:t>
      </w:r>
      <w:proofErr w:type="spellStart"/>
      <w:r w:rsidRPr="00DA71EC">
        <w:rPr>
          <w:rFonts w:cstheme="minorHAnsi"/>
          <w:sz w:val="24"/>
          <w:szCs w:val="24"/>
        </w:rPr>
        <w:t>Erdoğan</w:t>
      </w:r>
      <w:proofErr w:type="spellEnd"/>
      <w:r w:rsidRPr="00DA71EC">
        <w:rPr>
          <w:rFonts w:cstheme="minorHAnsi"/>
          <w:sz w:val="24"/>
          <w:szCs w:val="24"/>
        </w:rPr>
        <w:t xml:space="preserve"> forlangte da en erstatning på 40 000 TL (et sted mellom 55</w:t>
      </w:r>
      <w:r w:rsidR="001E4F51">
        <w:rPr>
          <w:rFonts w:cstheme="minorHAnsi"/>
          <w:sz w:val="24"/>
          <w:szCs w:val="24"/>
        </w:rPr>
        <w:t xml:space="preserve"> 000 </w:t>
      </w:r>
      <w:r w:rsidRPr="00DA71EC">
        <w:rPr>
          <w:rFonts w:cstheme="minorHAnsi"/>
          <w:sz w:val="24"/>
          <w:szCs w:val="24"/>
        </w:rPr>
        <w:t>og 65</w:t>
      </w:r>
      <w:r w:rsidR="001E4F51">
        <w:rPr>
          <w:rFonts w:cstheme="minorHAnsi"/>
          <w:sz w:val="24"/>
          <w:szCs w:val="24"/>
        </w:rPr>
        <w:t xml:space="preserve"> </w:t>
      </w:r>
      <w:r w:rsidRPr="00DA71EC">
        <w:rPr>
          <w:rFonts w:cstheme="minorHAnsi"/>
          <w:sz w:val="24"/>
          <w:szCs w:val="24"/>
        </w:rPr>
        <w:t xml:space="preserve">000 kroner), </w:t>
      </w:r>
      <w:r w:rsidRPr="00DA71EC">
        <w:rPr>
          <w:rFonts w:cstheme="minorHAnsi"/>
          <w:sz w:val="24"/>
          <w:szCs w:val="24"/>
        </w:rPr>
        <w:lastRenderedPageBreak/>
        <w:t>et krav som ble avvis</w:t>
      </w:r>
      <w:r w:rsidRPr="00DA71EC">
        <w:rPr>
          <w:rFonts w:cstheme="minorHAnsi"/>
          <w:sz w:val="24"/>
          <w:szCs w:val="24"/>
        </w:rPr>
        <w:t>t av retten i Ankara i 2006.</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7C7C48">
      <w:pPr>
        <w:widowControl w:val="0"/>
        <w:autoSpaceDE w:val="0"/>
        <w:autoSpaceDN w:val="0"/>
        <w:adjustRightInd w:val="0"/>
        <w:spacing w:after="0" w:line="240" w:lineRule="auto"/>
        <w:rPr>
          <w:rFonts w:cstheme="minorHAnsi"/>
          <w:sz w:val="24"/>
          <w:szCs w:val="24"/>
        </w:rPr>
      </w:pPr>
      <w:proofErr w:type="spellStart"/>
      <w:r>
        <w:rPr>
          <w:rFonts w:cstheme="minorHAnsi"/>
          <w:b/>
          <w:bCs/>
          <w:sz w:val="24"/>
          <w:szCs w:val="24"/>
        </w:rPr>
        <w:t>ECtHR</w:t>
      </w:r>
      <w:proofErr w:type="spellEnd"/>
      <w:r>
        <w:rPr>
          <w:rFonts w:cstheme="minorHAnsi"/>
          <w:b/>
          <w:bCs/>
          <w:sz w:val="24"/>
          <w:szCs w:val="24"/>
        </w:rPr>
        <w:t>: «</w:t>
      </w:r>
      <w:r w:rsidR="00697150" w:rsidRPr="00DA71EC">
        <w:rPr>
          <w:rFonts w:cstheme="minorHAnsi"/>
          <w:b/>
          <w:bCs/>
          <w:sz w:val="24"/>
          <w:szCs w:val="24"/>
        </w:rPr>
        <w:t>Ulovlige organisasjonsmedlemskap</w:t>
      </w:r>
      <w:r>
        <w:rPr>
          <w:rFonts w:cstheme="minorHAnsi"/>
          <w:b/>
          <w:bCs/>
          <w:sz w:val="24"/>
          <w:szCs w:val="24"/>
        </w:rPr>
        <w:t>»</w:t>
      </w:r>
      <w:r w:rsidR="00697150" w:rsidRPr="00DA71EC">
        <w:rPr>
          <w:rFonts w:cstheme="minorHAnsi"/>
          <w:b/>
          <w:bCs/>
          <w:sz w:val="24"/>
          <w:szCs w:val="24"/>
        </w:rPr>
        <w:t xml:space="preserve"> tolkes for bredt</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Europadomstolen for menneskerettigheter har drøftet lovligheten av følgende bestemmelse</w:t>
      </w:r>
      <w:r w:rsidR="007C7C48">
        <w:rPr>
          <w:rFonts w:cstheme="minorHAnsi"/>
          <w:sz w:val="24"/>
          <w:szCs w:val="24"/>
        </w:rPr>
        <w:t>: «</w:t>
      </w:r>
      <w:r w:rsidRPr="00DA71EC">
        <w:rPr>
          <w:rFonts w:cstheme="minorHAnsi"/>
          <w:sz w:val="24"/>
          <w:szCs w:val="24"/>
        </w:rPr>
        <w:t>Enhver pe</w:t>
      </w:r>
      <w:r w:rsidRPr="00DA71EC">
        <w:rPr>
          <w:rFonts w:cstheme="minorHAnsi"/>
          <w:sz w:val="24"/>
          <w:szCs w:val="24"/>
        </w:rPr>
        <w:t>rson som hjelper og tilrettelegger for en organisasjon bevisst og villig, selv om han ikke tilhører strukturen i den organisasjonen, skal også bli dømt for å</w:t>
      </w:r>
      <w:r w:rsidR="007C7C48">
        <w:rPr>
          <w:rFonts w:cstheme="minorHAnsi"/>
          <w:sz w:val="24"/>
          <w:szCs w:val="24"/>
        </w:rPr>
        <w:t xml:space="preserve"> være medlem av organisasjonen.»</w:t>
      </w:r>
      <w:r w:rsidR="00DA71EC">
        <w:rPr>
          <w:rFonts w:cstheme="minorHAnsi"/>
          <w:sz w:val="24"/>
          <w:szCs w:val="24"/>
        </w:rPr>
        <w:t xml:space="preserve"> </w:t>
      </w:r>
      <w:r w:rsidRPr="00DA71EC">
        <w:rPr>
          <w:rFonts w:cstheme="minorHAnsi"/>
          <w:sz w:val="24"/>
          <w:szCs w:val="24"/>
        </w:rPr>
        <w:t xml:space="preserve">Retten bestemte seg for at artikkelen er </w:t>
      </w:r>
      <w:r w:rsidR="007C7C48">
        <w:rPr>
          <w:rFonts w:cstheme="minorHAnsi"/>
          <w:sz w:val="24"/>
          <w:szCs w:val="24"/>
        </w:rPr>
        <w:t>«</w:t>
      </w:r>
      <w:r w:rsidRPr="00DA71EC">
        <w:rPr>
          <w:rFonts w:cstheme="minorHAnsi"/>
          <w:sz w:val="24"/>
          <w:szCs w:val="24"/>
        </w:rPr>
        <w:t xml:space="preserve">uforutsigbar og tolkes </w:t>
      </w:r>
      <w:r w:rsidRPr="00DA71EC">
        <w:rPr>
          <w:rFonts w:cstheme="minorHAnsi"/>
          <w:sz w:val="24"/>
          <w:szCs w:val="24"/>
        </w:rPr>
        <w:t>alt for bredt</w:t>
      </w:r>
      <w:r w:rsidR="007C7C48">
        <w:rPr>
          <w:rFonts w:cstheme="minorHAnsi"/>
          <w:sz w:val="24"/>
          <w:szCs w:val="24"/>
        </w:rPr>
        <w:t>»</w:t>
      </w:r>
      <w:r w:rsidRPr="00DA71EC">
        <w:rPr>
          <w:rFonts w:cstheme="minorHAnsi"/>
          <w:sz w:val="24"/>
          <w:szCs w:val="24"/>
        </w:rPr>
        <w:t>.</w:t>
      </w:r>
      <w:r w:rsidR="00DA71EC">
        <w:rPr>
          <w:rFonts w:cstheme="minorHAnsi"/>
          <w:sz w:val="24"/>
          <w:szCs w:val="24"/>
        </w:rPr>
        <w:t xml:space="preserve"> </w:t>
      </w:r>
      <w:r w:rsidRPr="00DA71EC">
        <w:rPr>
          <w:rFonts w:cstheme="minorHAnsi"/>
          <w:sz w:val="24"/>
          <w:szCs w:val="24"/>
        </w:rPr>
        <w:t xml:space="preserve">Formann </w:t>
      </w:r>
      <w:proofErr w:type="spellStart"/>
      <w:r w:rsidRPr="00DA71EC">
        <w:rPr>
          <w:rFonts w:cstheme="minorHAnsi"/>
          <w:sz w:val="24"/>
          <w:szCs w:val="24"/>
        </w:rPr>
        <w:t>Abdulcelil</w:t>
      </w:r>
      <w:proofErr w:type="spellEnd"/>
      <w:r w:rsidRPr="00DA71EC">
        <w:rPr>
          <w:rFonts w:cstheme="minorHAnsi"/>
          <w:sz w:val="24"/>
          <w:szCs w:val="24"/>
        </w:rPr>
        <w:t xml:space="preserve"> </w:t>
      </w:r>
      <w:proofErr w:type="spellStart"/>
      <w:r w:rsidRPr="00DA71EC">
        <w:rPr>
          <w:rFonts w:cstheme="minorHAnsi"/>
          <w:sz w:val="24"/>
          <w:szCs w:val="24"/>
        </w:rPr>
        <w:t>İmret</w:t>
      </w:r>
      <w:proofErr w:type="spellEnd"/>
      <w:r w:rsidRPr="00DA71EC">
        <w:rPr>
          <w:rFonts w:cstheme="minorHAnsi"/>
          <w:sz w:val="24"/>
          <w:szCs w:val="24"/>
        </w:rPr>
        <w:t xml:space="preserve"> i Demokratisk Folkeparti (DEHAP) i Batman Central District hadde reist saken.</w:t>
      </w:r>
      <w:r w:rsidR="00DA71EC">
        <w:rPr>
          <w:rFonts w:cstheme="minorHAnsi"/>
          <w:sz w:val="24"/>
          <w:szCs w:val="24"/>
        </w:rPr>
        <w:t xml:space="preserve"> </w:t>
      </w:r>
      <w:r w:rsidR="007C7C48">
        <w:rPr>
          <w:rFonts w:cstheme="minorHAnsi"/>
          <w:sz w:val="24"/>
          <w:szCs w:val="24"/>
        </w:rPr>
        <w:t xml:space="preserve">Tyrkia ble dømt til å betale 7 </w:t>
      </w:r>
      <w:r w:rsidRPr="00DA71EC">
        <w:rPr>
          <w:rFonts w:cstheme="minorHAnsi"/>
          <w:sz w:val="24"/>
          <w:szCs w:val="24"/>
        </w:rPr>
        <w:t xml:space="preserve">500 euro i </w:t>
      </w:r>
      <w:r w:rsidR="007C7C48">
        <w:rPr>
          <w:rFonts w:cstheme="minorHAnsi"/>
          <w:sz w:val="24"/>
          <w:szCs w:val="24"/>
        </w:rPr>
        <w:t>«</w:t>
      </w:r>
      <w:r w:rsidRPr="00DA71EC">
        <w:rPr>
          <w:rFonts w:cstheme="minorHAnsi"/>
          <w:sz w:val="24"/>
          <w:szCs w:val="24"/>
        </w:rPr>
        <w:t>moralsk erstatning</w:t>
      </w:r>
      <w:r w:rsidR="007C7C48">
        <w:rPr>
          <w:rFonts w:cstheme="minorHAnsi"/>
          <w:sz w:val="24"/>
          <w:szCs w:val="24"/>
        </w:rPr>
        <w:t>»</w:t>
      </w:r>
      <w:r w:rsidRPr="00DA71EC">
        <w:rPr>
          <w:rFonts w:cstheme="minorHAnsi"/>
          <w:sz w:val="24"/>
          <w:szCs w:val="24"/>
        </w:rPr>
        <w:t xml:space="preserve"> og 2</w:t>
      </w:r>
      <w:r w:rsidR="007C7C48">
        <w:rPr>
          <w:rFonts w:cstheme="minorHAnsi"/>
          <w:sz w:val="24"/>
          <w:szCs w:val="24"/>
        </w:rPr>
        <w:t xml:space="preserve"> </w:t>
      </w:r>
      <w:r w:rsidRPr="00DA71EC">
        <w:rPr>
          <w:rFonts w:cstheme="minorHAnsi"/>
          <w:sz w:val="24"/>
          <w:szCs w:val="24"/>
        </w:rPr>
        <w:t xml:space="preserve">424 euro i saksomkostninger. </w:t>
      </w:r>
      <w:proofErr w:type="spellStart"/>
      <w:r w:rsidRPr="00DA71EC">
        <w:rPr>
          <w:rFonts w:cstheme="minorHAnsi"/>
          <w:sz w:val="24"/>
          <w:szCs w:val="24"/>
        </w:rPr>
        <w:t>Imret</w:t>
      </w:r>
      <w:proofErr w:type="spellEnd"/>
      <w:r w:rsidRPr="00DA71EC">
        <w:rPr>
          <w:rFonts w:cstheme="minorHAnsi"/>
          <w:sz w:val="24"/>
          <w:szCs w:val="24"/>
        </w:rPr>
        <w:t xml:space="preserve"> er tidligere blitt dømt til 6 år</w:t>
      </w:r>
      <w:r w:rsidRPr="00DA71EC">
        <w:rPr>
          <w:rFonts w:cstheme="minorHAnsi"/>
          <w:sz w:val="24"/>
          <w:szCs w:val="24"/>
        </w:rPr>
        <w:t xml:space="preserve"> og tre måneders fengsel.</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Unntakstilstanden oppheves og blir erstattet med "kontinuerlig unntakstilstand"</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Unntakstilstanden, som ble erklært 21. juli 2016, er nå avsluttet. Denne unntakstilstanden, som ble forlenget syv ganger, representerer en toårig per</w:t>
      </w:r>
      <w:r w:rsidRPr="00DA71EC">
        <w:rPr>
          <w:rFonts w:cstheme="minorHAnsi"/>
          <w:sz w:val="24"/>
          <w:szCs w:val="24"/>
        </w:rPr>
        <w:t>iode med arrestasjoner, forbud, avskjedigelser, sensur, politisk press, tortur, stenging av medier og organisasjoner, straffrihet og rettighetsbrudd.</w:t>
      </w:r>
      <w:r w:rsidR="00DA71EC">
        <w:rPr>
          <w:rFonts w:cstheme="minorHAnsi"/>
          <w:sz w:val="24"/>
          <w:szCs w:val="24"/>
        </w:rPr>
        <w:t xml:space="preserve"> </w:t>
      </w:r>
      <w:r w:rsidRPr="00DA71EC">
        <w:rPr>
          <w:rFonts w:cstheme="minorHAnsi"/>
          <w:sz w:val="24"/>
          <w:szCs w:val="24"/>
        </w:rPr>
        <w:t>Landet ble styrt etter såkalte nød</w:t>
      </w:r>
      <w:r w:rsidR="007C7C48">
        <w:rPr>
          <w:rFonts w:cstheme="minorHAnsi"/>
          <w:sz w:val="24"/>
          <w:szCs w:val="24"/>
        </w:rPr>
        <w:t>-</w:t>
      </w:r>
      <w:r w:rsidRPr="00DA71EC">
        <w:rPr>
          <w:rFonts w:cstheme="minorHAnsi"/>
          <w:sz w:val="24"/>
          <w:szCs w:val="24"/>
        </w:rPr>
        <w:t>dekreter i denne perioden. Mange lovmessige endringer ble således vedt</w:t>
      </w:r>
      <w:r w:rsidRPr="00DA71EC">
        <w:rPr>
          <w:rFonts w:cstheme="minorHAnsi"/>
          <w:sz w:val="24"/>
          <w:szCs w:val="24"/>
        </w:rPr>
        <w:t xml:space="preserve">att ved hjelp av disse dekretene, uten normal lovlig eller juridisk prosess. Prinsippet om maktfordeling ble ignorert. I stedet ble all makt overført til en person, president </w:t>
      </w:r>
      <w:proofErr w:type="spellStart"/>
      <w:r w:rsidRPr="00DA71EC">
        <w:rPr>
          <w:rFonts w:cstheme="minorHAnsi"/>
          <w:sz w:val="24"/>
          <w:szCs w:val="24"/>
        </w:rPr>
        <w:t>Erdoğan</w:t>
      </w:r>
      <w:proofErr w:type="spellEnd"/>
      <w:r w:rsidRPr="00DA71EC">
        <w:rPr>
          <w:rFonts w:cstheme="minorHAnsi"/>
          <w:sz w:val="24"/>
          <w:szCs w:val="24"/>
        </w:rPr>
        <w:t>.</w:t>
      </w:r>
      <w:r w:rsidR="00DA71EC">
        <w:rPr>
          <w:rFonts w:cstheme="minorHAnsi"/>
          <w:sz w:val="24"/>
          <w:szCs w:val="24"/>
        </w:rPr>
        <w:t xml:space="preserve"> </w:t>
      </w:r>
      <w:r w:rsidRPr="00DA71EC">
        <w:rPr>
          <w:rFonts w:cstheme="minorHAnsi"/>
          <w:sz w:val="24"/>
          <w:szCs w:val="24"/>
        </w:rPr>
        <w:t>Disse rettslige forskriftene ble brukt som våpen mot alle som var uenig</w:t>
      </w:r>
      <w:r w:rsidRPr="00DA71EC">
        <w:rPr>
          <w:rFonts w:cstheme="minorHAnsi"/>
          <w:sz w:val="24"/>
          <w:szCs w:val="24"/>
        </w:rPr>
        <w:t xml:space="preserve">e med regjeringen.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7C7C48">
      <w:pPr>
        <w:widowControl w:val="0"/>
        <w:autoSpaceDE w:val="0"/>
        <w:autoSpaceDN w:val="0"/>
        <w:adjustRightInd w:val="0"/>
        <w:spacing w:after="0" w:line="240" w:lineRule="auto"/>
        <w:rPr>
          <w:rFonts w:cstheme="minorHAnsi"/>
          <w:sz w:val="24"/>
          <w:szCs w:val="24"/>
        </w:rPr>
      </w:pPr>
      <w:r>
        <w:rPr>
          <w:rFonts w:cstheme="minorHAnsi"/>
          <w:sz w:val="24"/>
          <w:szCs w:val="24"/>
        </w:rPr>
        <w:t xml:space="preserve">Ifølge offisielle data ble 160 </w:t>
      </w:r>
      <w:r w:rsidR="00697150" w:rsidRPr="00DA71EC">
        <w:rPr>
          <w:rFonts w:cstheme="minorHAnsi"/>
          <w:sz w:val="24"/>
          <w:szCs w:val="24"/>
        </w:rPr>
        <w:t>000 mennesker satt i varetekt, mer enn 70</w:t>
      </w:r>
      <w:r>
        <w:rPr>
          <w:rFonts w:cstheme="minorHAnsi"/>
          <w:sz w:val="24"/>
          <w:szCs w:val="24"/>
        </w:rPr>
        <w:t xml:space="preserve"> </w:t>
      </w:r>
      <w:r w:rsidR="00697150" w:rsidRPr="00DA71EC">
        <w:rPr>
          <w:rFonts w:cstheme="minorHAnsi"/>
          <w:sz w:val="24"/>
          <w:szCs w:val="24"/>
        </w:rPr>
        <w:t>000 mennesker ble arrestert og etterforskning ble igangsatt mot 155</w:t>
      </w:r>
      <w:r>
        <w:rPr>
          <w:rFonts w:cstheme="minorHAnsi"/>
          <w:sz w:val="24"/>
          <w:szCs w:val="24"/>
        </w:rPr>
        <w:t xml:space="preserve"> </w:t>
      </w:r>
      <w:r w:rsidR="00697150" w:rsidRPr="00DA71EC">
        <w:rPr>
          <w:rFonts w:cstheme="minorHAnsi"/>
          <w:sz w:val="24"/>
          <w:szCs w:val="24"/>
        </w:rPr>
        <w:t>000 mennesker,</w:t>
      </w:r>
      <w:r w:rsidR="00DA71EC">
        <w:rPr>
          <w:rFonts w:cstheme="minorHAnsi"/>
          <w:sz w:val="24"/>
          <w:szCs w:val="24"/>
        </w:rPr>
        <w:t xml:space="preserve"> </w:t>
      </w:r>
      <w:r w:rsidR="00697150" w:rsidRPr="00DA71EC">
        <w:rPr>
          <w:rFonts w:cstheme="minorHAnsi"/>
          <w:sz w:val="24"/>
          <w:szCs w:val="24"/>
        </w:rPr>
        <w:t>på bakgrunn av “medlemskap i en væpnet terrororganisasjon”, i</w:t>
      </w:r>
      <w:r w:rsidR="00697150" w:rsidRPr="00DA71EC">
        <w:rPr>
          <w:rFonts w:cstheme="minorHAnsi"/>
          <w:sz w:val="24"/>
          <w:szCs w:val="24"/>
        </w:rPr>
        <w:t>følge tall som b</w:t>
      </w:r>
      <w:r w:rsidR="00697150" w:rsidRPr="00DA71EC">
        <w:rPr>
          <w:rFonts w:cstheme="minorHAnsi"/>
          <w:sz w:val="24"/>
          <w:szCs w:val="24"/>
        </w:rPr>
        <w:t xml:space="preserve">le publisert av Human Rights </w:t>
      </w:r>
      <w:proofErr w:type="spellStart"/>
      <w:r w:rsidR="00697150" w:rsidRPr="00DA71EC">
        <w:rPr>
          <w:rFonts w:cstheme="minorHAnsi"/>
          <w:sz w:val="24"/>
          <w:szCs w:val="24"/>
        </w:rPr>
        <w:t>Common</w:t>
      </w:r>
      <w:proofErr w:type="spellEnd"/>
      <w:r w:rsidR="00697150" w:rsidRPr="00DA71EC">
        <w:rPr>
          <w:rFonts w:cstheme="minorHAnsi"/>
          <w:sz w:val="24"/>
          <w:szCs w:val="24"/>
        </w:rPr>
        <w:t xml:space="preserve"> Platform. An</w:t>
      </w:r>
      <w:r>
        <w:rPr>
          <w:rFonts w:cstheme="minorHAnsi"/>
          <w:sz w:val="24"/>
          <w:szCs w:val="24"/>
        </w:rPr>
        <w:t xml:space="preserve">tall arrestasjoner oversteg 228 000. Tiltaler ble rettet mot 17 </w:t>
      </w:r>
      <w:r w:rsidR="00697150" w:rsidRPr="00DA71EC">
        <w:rPr>
          <w:rFonts w:cstheme="minorHAnsi"/>
          <w:sz w:val="24"/>
          <w:szCs w:val="24"/>
        </w:rPr>
        <w:t>089 brukere av sosiale medier og mer enn 134</w:t>
      </w:r>
      <w:r>
        <w:rPr>
          <w:rFonts w:cstheme="minorHAnsi"/>
          <w:sz w:val="24"/>
          <w:szCs w:val="24"/>
        </w:rPr>
        <w:t xml:space="preserve"> </w:t>
      </w:r>
      <w:r w:rsidR="00697150" w:rsidRPr="00DA71EC">
        <w:rPr>
          <w:rFonts w:cstheme="minorHAnsi"/>
          <w:sz w:val="24"/>
          <w:szCs w:val="24"/>
        </w:rPr>
        <w:t>000 statsansatte ble oppsagt. 70 aviser, 25 radiokanaler, 20 magasiner og 18 TV-kanaler ble stengt.</w:t>
      </w:r>
      <w:r w:rsidR="00697150" w:rsidRPr="00DA71EC">
        <w:rPr>
          <w:rFonts w:cstheme="minorHAnsi"/>
          <w:sz w:val="24"/>
          <w:szCs w:val="24"/>
        </w:rPr>
        <w:t xml:space="preserve"> Kontorene til tusenvis av foreninger og organisasjoner ble forseglet. Streiker, pressemeldinger og demonstrasjoner ble forbudt og flere medlemmer av parlamentet ble arrestert.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Lov om “permanent unntakstilstand” vedtatt i parlamentet</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Lovforslaget som inn</w:t>
      </w:r>
      <w:r w:rsidRPr="00DA71EC">
        <w:rPr>
          <w:rFonts w:cstheme="minorHAnsi"/>
          <w:sz w:val="24"/>
          <w:szCs w:val="24"/>
        </w:rPr>
        <w:t>ebærer en mer eller mindre permanent unntakstilstand i minst tre år,</w:t>
      </w:r>
      <w:r w:rsidR="00DA71EC">
        <w:rPr>
          <w:rFonts w:cstheme="minorHAnsi"/>
          <w:sz w:val="24"/>
          <w:szCs w:val="24"/>
        </w:rPr>
        <w:t xml:space="preserve"> </w:t>
      </w:r>
      <w:r w:rsidRPr="00DA71EC">
        <w:rPr>
          <w:rFonts w:cstheme="minorHAnsi"/>
          <w:sz w:val="24"/>
          <w:szCs w:val="24"/>
        </w:rPr>
        <w:t>er blitt vedtatt av generalforsamlingen i parlamentet.</w:t>
      </w:r>
      <w:r w:rsidR="00DA71EC">
        <w:rPr>
          <w:rFonts w:cstheme="minorHAnsi"/>
          <w:sz w:val="24"/>
          <w:szCs w:val="24"/>
        </w:rPr>
        <w:t xml:space="preserve"> </w:t>
      </w:r>
      <w:r w:rsidRPr="00DA71EC">
        <w:rPr>
          <w:rFonts w:cstheme="minorHAnsi"/>
          <w:sz w:val="24"/>
          <w:szCs w:val="24"/>
        </w:rPr>
        <w:t>Forordningen varsler</w:t>
      </w:r>
      <w:r w:rsidR="00DA71EC">
        <w:rPr>
          <w:rFonts w:cstheme="minorHAnsi"/>
          <w:sz w:val="24"/>
          <w:szCs w:val="24"/>
        </w:rPr>
        <w:t xml:space="preserve"> </w:t>
      </w:r>
      <w:r w:rsidRPr="00DA71EC">
        <w:rPr>
          <w:rFonts w:cstheme="minorHAnsi"/>
          <w:sz w:val="24"/>
          <w:szCs w:val="24"/>
        </w:rPr>
        <w:t xml:space="preserve">endringer i mange lover, herunder lov om møte- og demonstrasjonsrett, den tyrkiske straffeloven og loven om </w:t>
      </w:r>
      <w:r w:rsidRPr="00DA71EC">
        <w:rPr>
          <w:rFonts w:cstheme="minorHAnsi"/>
          <w:sz w:val="24"/>
          <w:szCs w:val="24"/>
        </w:rPr>
        <w:t>provinsiell administrasjon.</w:t>
      </w:r>
      <w:r w:rsidR="00DA71EC">
        <w:rPr>
          <w:rFonts w:cstheme="minorHAnsi"/>
          <w:sz w:val="24"/>
          <w:szCs w:val="24"/>
        </w:rPr>
        <w:t xml:space="preserve"> </w:t>
      </w:r>
      <w:r w:rsidRPr="00DA71EC">
        <w:rPr>
          <w:rFonts w:cstheme="minorHAnsi"/>
          <w:sz w:val="24"/>
          <w:szCs w:val="24"/>
        </w:rPr>
        <w:t>Lokale myndigheter får nå anledning til å forby inn- og utreise til provinsene og bestemme når, hvor og hvordan folk kan reise rundt i lokale områder, i tillegg til retten til å utstede portforbud og forbud mot demonstrasjoner.</w:t>
      </w:r>
      <w:r w:rsidRPr="00DA71EC">
        <w:rPr>
          <w:rFonts w:cstheme="minorHAnsi"/>
          <w:sz w:val="24"/>
          <w:szCs w:val="24"/>
        </w:rPr>
        <w:t xml:space="preserve"> Forvaringsperioden, som tidligere var 24 timer har økt til 48 timer. Perioden kan vare opptil fire dager ved alvorlige forbrytelser og vil kunne forlenges opptil 12 dager.</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Dermed er unntakstilstanden effektivt forlenget i minst tre år etter at den ble av</w:t>
      </w:r>
      <w:r w:rsidRPr="00DA71EC">
        <w:rPr>
          <w:rFonts w:cstheme="minorHAnsi"/>
          <w:sz w:val="24"/>
          <w:szCs w:val="24"/>
        </w:rPr>
        <w:t xml:space="preserve">sluttet. Tyrkia vil fortsatt bli styrt av lover vedtatt under unntakstilstanden, men uten at det kreves en offisiell erklæring om unntakstilstand, inklusive forskrifter som er i strid med mange bestemmelser som er beskyttet av grunnloven, som for eksempel </w:t>
      </w:r>
      <w:r w:rsidRPr="00DA71EC">
        <w:rPr>
          <w:rFonts w:cstheme="minorHAnsi"/>
          <w:sz w:val="24"/>
          <w:szCs w:val="24"/>
        </w:rPr>
        <w:t>friheten til å reise og oppholde seg hvor man vil</w:t>
      </w:r>
      <w:r w:rsidR="00EC350D">
        <w:rPr>
          <w:rFonts w:cstheme="minorHAnsi"/>
          <w:sz w:val="24"/>
          <w:szCs w:val="24"/>
        </w:rPr>
        <w:t xml:space="preserve"> og</w:t>
      </w:r>
      <w:r w:rsidRPr="00DA71EC">
        <w:rPr>
          <w:rFonts w:cstheme="minorHAnsi"/>
          <w:sz w:val="24"/>
          <w:szCs w:val="24"/>
        </w:rPr>
        <w:t xml:space="preserve"> møte- og demonstrasjonsrett.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lastRenderedPageBreak/>
        <w:t xml:space="preserve">Homofobe løpesedler utdelt i Izmir, Ankara og </w:t>
      </w:r>
      <w:proofErr w:type="spellStart"/>
      <w:r w:rsidRPr="00DA71EC">
        <w:rPr>
          <w:rFonts w:cstheme="minorHAnsi"/>
          <w:b/>
          <w:bCs/>
          <w:sz w:val="24"/>
          <w:szCs w:val="24"/>
        </w:rPr>
        <w:t>Osmaniye</w:t>
      </w:r>
      <w:proofErr w:type="spellEnd"/>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Løpesedlene ble distribuert i Izmir, Ankara og </w:t>
      </w:r>
      <w:proofErr w:type="spellStart"/>
      <w:r w:rsidRPr="00DA71EC">
        <w:rPr>
          <w:rFonts w:cstheme="minorHAnsi"/>
          <w:sz w:val="24"/>
          <w:szCs w:val="24"/>
        </w:rPr>
        <w:t>Osmaniye</w:t>
      </w:r>
      <w:proofErr w:type="spellEnd"/>
      <w:r w:rsidRPr="00DA71EC">
        <w:rPr>
          <w:rFonts w:cstheme="minorHAnsi"/>
          <w:sz w:val="24"/>
          <w:szCs w:val="24"/>
        </w:rPr>
        <w:t xml:space="preserve"> og inneholdt homofobe, hatefulle ytringer. De usignerte løpes</w:t>
      </w:r>
      <w:r w:rsidRPr="00DA71EC">
        <w:rPr>
          <w:rFonts w:cstheme="minorHAnsi"/>
          <w:sz w:val="24"/>
          <w:szCs w:val="24"/>
        </w:rPr>
        <w:t xml:space="preserve">edlene med slagord som "homoseksualitet er ekkelt og kan overkommes hvis man argumenterer mot det” ble distribuert på gatene i flere tyrkiske byer. Andre løpesedler </w:t>
      </w:r>
      <w:r w:rsidR="00EC350D">
        <w:rPr>
          <w:rFonts w:cstheme="minorHAnsi"/>
          <w:sz w:val="24"/>
          <w:szCs w:val="24"/>
        </w:rPr>
        <w:t>som var lagt igjen i postkasser</w:t>
      </w:r>
      <w:r w:rsidRPr="00DA71EC">
        <w:rPr>
          <w:rFonts w:cstheme="minorHAnsi"/>
          <w:sz w:val="24"/>
          <w:szCs w:val="24"/>
        </w:rPr>
        <w:t xml:space="preserve"> hadde slagord som “faren for homoseksualitet" og “si nei t</w:t>
      </w:r>
      <w:r w:rsidRPr="00DA71EC">
        <w:rPr>
          <w:rFonts w:cstheme="minorHAnsi"/>
          <w:sz w:val="24"/>
          <w:szCs w:val="24"/>
        </w:rPr>
        <w:t>il homoseksualitet og homoseksuelle organisasjoner."</w:t>
      </w:r>
      <w:r w:rsidR="00DA71EC">
        <w:rPr>
          <w:rFonts w:cstheme="minorHAnsi"/>
          <w:sz w:val="24"/>
          <w:szCs w:val="24"/>
        </w:rPr>
        <w:t xml:space="preserve"> </w:t>
      </w:r>
      <w:r w:rsidRPr="00DA71EC">
        <w:rPr>
          <w:rFonts w:cstheme="minorHAnsi"/>
          <w:sz w:val="24"/>
          <w:szCs w:val="24"/>
        </w:rPr>
        <w:t>Løpesedlene inneholdt hatefulle ytringer mot homoseksualitet og hevdet at homoseksuelle støttes av den “britiske hemmelige staten”.</w:t>
      </w:r>
      <w:r w:rsidR="00DA71EC">
        <w:rPr>
          <w:rFonts w:cstheme="minorHAnsi"/>
          <w:sz w:val="24"/>
          <w:szCs w:val="24"/>
        </w:rPr>
        <w:t xml:space="preserve"> </w:t>
      </w:r>
      <w:r w:rsidRPr="00DA71EC">
        <w:rPr>
          <w:rFonts w:cstheme="minorHAnsi"/>
          <w:sz w:val="24"/>
          <w:szCs w:val="24"/>
        </w:rPr>
        <w:t>Homofile ble karak</w:t>
      </w:r>
      <w:r w:rsidR="00EC350D">
        <w:rPr>
          <w:rFonts w:cstheme="minorHAnsi"/>
          <w:sz w:val="24"/>
          <w:szCs w:val="24"/>
        </w:rPr>
        <w:t>terisert som "seksuelt perverse</w:t>
      </w:r>
      <w:r w:rsidRPr="00DA71EC">
        <w:rPr>
          <w:rFonts w:cstheme="minorHAnsi"/>
          <w:sz w:val="24"/>
          <w:szCs w:val="24"/>
        </w:rPr>
        <w:t>”</w:t>
      </w:r>
      <w:r w:rsidR="00EC350D">
        <w:rPr>
          <w:rFonts w:cstheme="minorHAnsi"/>
          <w:sz w:val="24"/>
          <w:szCs w:val="24"/>
        </w:rPr>
        <w:t>.</w:t>
      </w:r>
      <w:r w:rsidR="00DA71EC">
        <w:rPr>
          <w:rFonts w:cstheme="minorHAnsi"/>
          <w:sz w:val="24"/>
          <w:szCs w:val="24"/>
        </w:rPr>
        <w:t xml:space="preserve"> </w:t>
      </w:r>
      <w:r w:rsidRPr="00DA71EC">
        <w:rPr>
          <w:rFonts w:cstheme="minorHAnsi"/>
          <w:sz w:val="24"/>
          <w:szCs w:val="24"/>
        </w:rPr>
        <w:t>Lignende brosjyr</w:t>
      </w:r>
      <w:r w:rsidRPr="00DA71EC">
        <w:rPr>
          <w:rFonts w:cstheme="minorHAnsi"/>
          <w:sz w:val="24"/>
          <w:szCs w:val="24"/>
        </w:rPr>
        <w:t>er hevdes å ha blitt distribuert også i andre byer i Tyrkia.</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 xml:space="preserve">De politiske endring i Tyrkia: Presidentdekretene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Etter presidentvalget i 2014 sa Recep </w:t>
      </w:r>
      <w:proofErr w:type="spellStart"/>
      <w:r w:rsidRPr="00DA71EC">
        <w:rPr>
          <w:rFonts w:cstheme="minorHAnsi"/>
          <w:sz w:val="24"/>
          <w:szCs w:val="24"/>
        </w:rPr>
        <w:t>Tayyip</w:t>
      </w:r>
      <w:proofErr w:type="spellEnd"/>
      <w:r w:rsidRPr="00DA71EC">
        <w:rPr>
          <w:rFonts w:cstheme="minorHAnsi"/>
          <w:sz w:val="24"/>
          <w:szCs w:val="24"/>
        </w:rPr>
        <w:t xml:space="preserve"> </w:t>
      </w:r>
      <w:proofErr w:type="spellStart"/>
      <w:r w:rsidRPr="00DA71EC">
        <w:rPr>
          <w:rFonts w:cstheme="minorHAnsi"/>
          <w:sz w:val="24"/>
          <w:szCs w:val="24"/>
        </w:rPr>
        <w:t>Erdoğan</w:t>
      </w:r>
      <w:proofErr w:type="spellEnd"/>
      <w:r w:rsidRPr="00DA71EC">
        <w:rPr>
          <w:rFonts w:cstheme="minorHAnsi"/>
          <w:sz w:val="24"/>
          <w:szCs w:val="24"/>
        </w:rPr>
        <w:t>: "Jeg vil ikke være en vanlig president".</w:t>
      </w:r>
      <w:r w:rsidR="00DA71EC">
        <w:rPr>
          <w:rFonts w:cstheme="minorHAnsi"/>
          <w:sz w:val="24"/>
          <w:szCs w:val="24"/>
        </w:rPr>
        <w:t xml:space="preserve"> </w:t>
      </w:r>
      <w:r w:rsidRPr="00DA71EC">
        <w:rPr>
          <w:rFonts w:cstheme="minorHAnsi"/>
          <w:sz w:val="24"/>
          <w:szCs w:val="24"/>
        </w:rPr>
        <w:t>Joda, han har virkelig væ</w:t>
      </w:r>
      <w:r w:rsidRPr="00DA71EC">
        <w:rPr>
          <w:rFonts w:cstheme="minorHAnsi"/>
          <w:sz w:val="24"/>
          <w:szCs w:val="24"/>
        </w:rPr>
        <w:t>rt en uvanlig en. Deling av makt, rettslig uavhengighet ble kontinuerlig ignorert.</w:t>
      </w:r>
      <w:r w:rsidR="00DA71EC">
        <w:rPr>
          <w:rFonts w:cstheme="minorHAnsi"/>
          <w:sz w:val="24"/>
          <w:szCs w:val="24"/>
        </w:rPr>
        <w:t xml:space="preserve"> </w:t>
      </w:r>
      <w:r w:rsidRPr="00DA71EC">
        <w:rPr>
          <w:rFonts w:cstheme="minorHAnsi"/>
          <w:sz w:val="24"/>
          <w:szCs w:val="24"/>
        </w:rPr>
        <w:t>I tillegg til unntakstilstanden som ble erklært etter det mislykkede kuppforsøket 15. juli 2016, ble Tyrkia styrt gjennom politiske lover og avgjørelser helt utenfor rettsl</w:t>
      </w:r>
      <w:r w:rsidRPr="00DA71EC">
        <w:rPr>
          <w:rFonts w:cstheme="minorHAnsi"/>
          <w:sz w:val="24"/>
          <w:szCs w:val="24"/>
        </w:rPr>
        <w:t>ig og politisk kontroll.</w:t>
      </w:r>
      <w:r w:rsidR="00DA71EC">
        <w:rPr>
          <w:rFonts w:cstheme="minorHAnsi"/>
          <w:sz w:val="24"/>
          <w:szCs w:val="24"/>
        </w:rPr>
        <w:t xml:space="preserve"> </w:t>
      </w:r>
      <w:r w:rsidRPr="00DA71EC">
        <w:rPr>
          <w:rFonts w:cstheme="minorHAnsi"/>
          <w:sz w:val="24"/>
          <w:szCs w:val="24"/>
        </w:rPr>
        <w:t>All utøvende makt ble samlet hos en person og ble lovlig i forbindelse med konstitusjonelle endringen som ble foretatt under unntakstilstanden, 16. april 2017. Unntakstilstanden, som skulle vare i 3 måneder, ble utvidet 7 ganger i</w:t>
      </w:r>
      <w:r w:rsidRPr="00DA71EC">
        <w:rPr>
          <w:rFonts w:cstheme="minorHAnsi"/>
          <w:sz w:val="24"/>
          <w:szCs w:val="24"/>
        </w:rPr>
        <w:t xml:space="preserve"> løpet av to år. Etter at unntakstilstanden ble avsluttet 18. juli 2018 ble den nærmest evigvarende på grunn av de mange "permanente" lovendringene som var vedtatt. Presidenten har nå omfattende fullmakter og bygger opp et nytt politisk system med egne for</w:t>
      </w:r>
      <w:r w:rsidRPr="00DA71EC">
        <w:rPr>
          <w:rFonts w:cstheme="minorHAnsi"/>
          <w:sz w:val="24"/>
          <w:szCs w:val="24"/>
        </w:rPr>
        <w:t xml:space="preserve">ordninger.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Regjeringen delegerte all sin makt - nevnt nedenfor - til presidenten gjennom dekretloven nr. 698 4. juli 2018 som angår:</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 Forberedelse av lovforslag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 Forberedelse av statsbudsjettet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 Publisering av nye lovbestemmelser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 Kunngjøring av </w:t>
      </w:r>
      <w:r w:rsidRPr="00DA71EC">
        <w:rPr>
          <w:rFonts w:cstheme="minorHAnsi"/>
          <w:sz w:val="24"/>
          <w:szCs w:val="24"/>
        </w:rPr>
        <w:t xml:space="preserve">nød- og </w:t>
      </w:r>
      <w:proofErr w:type="spellStart"/>
      <w:r w:rsidRPr="00DA71EC">
        <w:rPr>
          <w:rFonts w:cstheme="minorHAnsi"/>
          <w:sz w:val="24"/>
          <w:szCs w:val="24"/>
        </w:rPr>
        <w:t>krigslov</w:t>
      </w:r>
      <w:proofErr w:type="spellEnd"/>
      <w:r w:rsidRPr="00DA71EC">
        <w:rPr>
          <w:rFonts w:cstheme="minorHAnsi"/>
          <w:sz w:val="24"/>
          <w:szCs w:val="24"/>
        </w:rPr>
        <w:t xml:space="preserve">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Konstitusjonsdomstolen har tilsynsmyndighet når det gjelder disse såkalte presidentdekretene, men presidenten selv utpeker 12 av 15 domstolsmedlemmer.</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 xml:space="preserve">Her følger en oversikt over presidentdekreter publisert til nå: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b/>
          <w:bCs/>
          <w:sz w:val="24"/>
          <w:szCs w:val="24"/>
        </w:rPr>
      </w:pPr>
      <w:r w:rsidRPr="00DA71EC">
        <w:rPr>
          <w:rFonts w:cstheme="minorHAnsi"/>
          <w:b/>
          <w:bCs/>
          <w:sz w:val="24"/>
          <w:szCs w:val="24"/>
        </w:rPr>
        <w:t>Med presidentdekret</w:t>
      </w:r>
      <w:r w:rsidRPr="00DA71EC">
        <w:rPr>
          <w:rFonts w:cstheme="minorHAnsi"/>
          <w:b/>
          <w:bCs/>
          <w:sz w:val="24"/>
          <w:szCs w:val="24"/>
        </w:rPr>
        <w:t>ene nr. 1, 2 og 3:</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Prinsippene og prosedyrene for presidentskapet og departementene ble fastsatt med presidentdekretene nummerert 1, 2 og 3.</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All den utøvende makten til regjeringen i det tidligere systemet ble delegert til presidenten. President</w:t>
      </w:r>
      <w:r w:rsidR="00EC350D">
        <w:rPr>
          <w:rFonts w:cstheme="minorHAnsi"/>
          <w:sz w:val="24"/>
          <w:szCs w:val="24"/>
        </w:rPr>
        <w:t>en</w:t>
      </w:r>
      <w:r w:rsidRPr="00DA71EC">
        <w:rPr>
          <w:rFonts w:cstheme="minorHAnsi"/>
          <w:sz w:val="24"/>
          <w:szCs w:val="24"/>
        </w:rPr>
        <w:t xml:space="preserve"> utpeker nå</w:t>
      </w:r>
      <w:r w:rsidRPr="00DA71EC">
        <w:rPr>
          <w:rFonts w:cstheme="minorHAnsi"/>
          <w:sz w:val="24"/>
          <w:szCs w:val="24"/>
        </w:rPr>
        <w:t xml:space="preserve"> ministrene og ministrene er bare ansvarlige overfor presidenten, regjeringen er ikke lenger et kollektiv beslutningsorgan, og fjernes fra parlamentets kontroll.</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President har ikke hatt noe politisk og straffbart ansvar bortsett fra "forræderi". Først bl</w:t>
      </w:r>
      <w:r w:rsidRPr="00DA71EC">
        <w:rPr>
          <w:rFonts w:cstheme="minorHAnsi"/>
          <w:sz w:val="24"/>
          <w:szCs w:val="24"/>
        </w:rPr>
        <w:t>e alle presidentens planer og gjøremål signert av statsministeren og regjeringen. Det politiske var basert på ansvarlighet, med unntak av utnevnelsene av presidenten selv. Nå er presidenten autorisert til å utføre enhver handling selv, og regjeringen, utpe</w:t>
      </w:r>
      <w:r w:rsidRPr="00DA71EC">
        <w:rPr>
          <w:rFonts w:cstheme="minorHAnsi"/>
          <w:sz w:val="24"/>
          <w:szCs w:val="24"/>
        </w:rPr>
        <w:t xml:space="preserve">kt av presidenten, er kun ansvarlig overfor presidenten.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 Presidenten, som har myndighet til </w:t>
      </w:r>
      <w:r w:rsidR="00EC350D">
        <w:rPr>
          <w:rFonts w:cstheme="minorHAnsi"/>
          <w:sz w:val="24"/>
          <w:szCs w:val="24"/>
        </w:rPr>
        <w:t>å utnevne</w:t>
      </w:r>
      <w:r w:rsidRPr="00DA71EC">
        <w:rPr>
          <w:rFonts w:cstheme="minorHAnsi"/>
          <w:sz w:val="24"/>
          <w:szCs w:val="24"/>
        </w:rPr>
        <w:t xml:space="preserve"> alle ledende statlige embedsmenn, inkludert </w:t>
      </w:r>
      <w:r w:rsidRPr="00DA71EC">
        <w:rPr>
          <w:rFonts w:cstheme="minorHAnsi"/>
          <w:sz w:val="24"/>
          <w:szCs w:val="24"/>
        </w:rPr>
        <w:lastRenderedPageBreak/>
        <w:t>de i uavhengige institusjone</w:t>
      </w:r>
      <w:r w:rsidR="00EC350D">
        <w:rPr>
          <w:rFonts w:cstheme="minorHAnsi"/>
          <w:sz w:val="24"/>
          <w:szCs w:val="24"/>
        </w:rPr>
        <w:t>ne</w:t>
      </w:r>
      <w:r w:rsidRPr="00DA71EC">
        <w:rPr>
          <w:rFonts w:cstheme="minorHAnsi"/>
          <w:sz w:val="24"/>
          <w:szCs w:val="24"/>
        </w:rPr>
        <w:t>, har også fastsatt rutiner for utnevnelser. Alle de høyt rangerte domstol</w:t>
      </w:r>
      <w:r w:rsidRPr="00DA71EC">
        <w:rPr>
          <w:rFonts w:cstheme="minorHAnsi"/>
          <w:sz w:val="24"/>
          <w:szCs w:val="24"/>
        </w:rPr>
        <w:t>ene, sentralbankdirektøren, alle guvernørene og høytstående militært personell blir utnevnt av presidenten. Tidligere var visepresidenten leder i parlamentet.</w:t>
      </w:r>
      <w:r w:rsidR="00DA71EC">
        <w:rPr>
          <w:rFonts w:cstheme="minorHAnsi"/>
          <w:sz w:val="24"/>
          <w:szCs w:val="24"/>
        </w:rPr>
        <w:t xml:space="preserve"> </w:t>
      </w:r>
      <w:r w:rsidRPr="00DA71EC">
        <w:rPr>
          <w:rFonts w:cstheme="minorHAnsi"/>
          <w:sz w:val="24"/>
          <w:szCs w:val="24"/>
        </w:rPr>
        <w:t>Deretter utnevnes nestleder av presidenten. Ledere for regionale myndigheter er nå representante</w:t>
      </w:r>
      <w:r w:rsidRPr="00DA71EC">
        <w:rPr>
          <w:rFonts w:cstheme="minorHAnsi"/>
          <w:sz w:val="24"/>
          <w:szCs w:val="24"/>
        </w:rPr>
        <w:t xml:space="preserve">r for presidenten i distriktene og provinsene.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 nr. 4:</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Institusjoner relatert til eller knyttet til departementene ble omorganisert.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Mange institusjoner som ble nedlagt før det nye systemet ble innført er nå omdøpt. "</w:t>
      </w:r>
      <w:proofErr w:type="spellStart"/>
      <w:r w:rsidRPr="00DA71EC">
        <w:rPr>
          <w:rFonts w:cstheme="minorHAnsi"/>
          <w:sz w:val="24"/>
          <w:szCs w:val="24"/>
        </w:rPr>
        <w:t>Ministry</w:t>
      </w:r>
      <w:proofErr w:type="spellEnd"/>
      <w:r w:rsidRPr="00DA71EC">
        <w:rPr>
          <w:rFonts w:cstheme="minorHAnsi"/>
          <w:sz w:val="24"/>
          <w:szCs w:val="24"/>
        </w:rPr>
        <w:t xml:space="preserve"> of EU </w:t>
      </w:r>
      <w:proofErr w:type="spellStart"/>
      <w:r w:rsidRPr="00DA71EC">
        <w:rPr>
          <w:rFonts w:cstheme="minorHAnsi"/>
          <w:sz w:val="24"/>
          <w:szCs w:val="24"/>
        </w:rPr>
        <w:t>Affairs</w:t>
      </w:r>
      <w:proofErr w:type="spellEnd"/>
      <w:r w:rsidRPr="00DA71EC">
        <w:rPr>
          <w:rFonts w:cstheme="minorHAnsi"/>
          <w:sz w:val="24"/>
          <w:szCs w:val="24"/>
        </w:rPr>
        <w:t xml:space="preserve">," er endret til "EU-presidentskapet". Endringer ble gjort i dusinvis av institusjoner, blant annet “generaldirektoratet for </w:t>
      </w:r>
      <w:proofErr w:type="spellStart"/>
      <w:r w:rsidRPr="00EC350D">
        <w:rPr>
          <w:rFonts w:cstheme="minorHAnsi"/>
          <w:color w:val="FF0000"/>
          <w:sz w:val="24"/>
          <w:szCs w:val="24"/>
        </w:rPr>
        <w:t>statsteater</w:t>
      </w:r>
      <w:proofErr w:type="spellEnd"/>
      <w:r w:rsidR="00EC350D">
        <w:rPr>
          <w:rFonts w:cstheme="minorHAnsi"/>
          <w:sz w:val="24"/>
          <w:szCs w:val="24"/>
        </w:rPr>
        <w:t xml:space="preserve"> </w:t>
      </w:r>
      <w:r w:rsidR="00EC350D" w:rsidRPr="00EC350D">
        <w:rPr>
          <w:rFonts w:cstheme="minorHAnsi"/>
          <w:color w:val="FF0000"/>
          <w:sz w:val="24"/>
          <w:szCs w:val="24"/>
        </w:rPr>
        <w:t>(er dette riktig?</w:t>
      </w:r>
      <w:r w:rsidR="00EC350D">
        <w:rPr>
          <w:rFonts w:cstheme="minorHAnsi"/>
          <w:sz w:val="24"/>
          <w:szCs w:val="24"/>
        </w:rPr>
        <w:t>)</w:t>
      </w:r>
      <w:r w:rsidRPr="00DA71EC">
        <w:rPr>
          <w:rFonts w:cstheme="minorHAnsi"/>
          <w:sz w:val="24"/>
          <w:szCs w:val="24"/>
        </w:rPr>
        <w:t xml:space="preserve">”, Atatürk skogbruksgård, og (Institutt for) rettsmedisin.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 nr. 5:</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Statens tilsynsråd (DDK) </w:t>
      </w:r>
      <w:r w:rsidRPr="00DA71EC">
        <w:rPr>
          <w:rFonts w:cstheme="minorHAnsi"/>
          <w:sz w:val="24"/>
          <w:szCs w:val="24"/>
        </w:rPr>
        <w:t>er blitt styrket. DDK, som er tilknyttet presidentskapet, blir nå autorisert til å kontrollere alle regjeringens institusjoner, stiftelser, foreninger, ansattes foreninger og fagforeninger, unntatt de rettslige organer.</w:t>
      </w:r>
      <w:r w:rsidR="00DA71EC">
        <w:rPr>
          <w:rFonts w:cstheme="minorHAnsi"/>
          <w:sz w:val="24"/>
          <w:szCs w:val="24"/>
        </w:rPr>
        <w:t xml:space="preserve"> </w:t>
      </w:r>
      <w:r w:rsidRPr="00DA71EC">
        <w:rPr>
          <w:rFonts w:cstheme="minorHAnsi"/>
          <w:sz w:val="24"/>
          <w:szCs w:val="24"/>
        </w:rPr>
        <w:t>DDK vil også ha myndighet til å kon</w:t>
      </w:r>
      <w:r w:rsidRPr="00DA71EC">
        <w:rPr>
          <w:rFonts w:cstheme="minorHAnsi"/>
          <w:sz w:val="24"/>
          <w:szCs w:val="24"/>
        </w:rPr>
        <w:t xml:space="preserve">trollere frivillige organisasjoner og utnevne ledelsen til disse organisasjonene.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presidentdekretene nr. 6, 7 og 8;</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Strukturen til det nasjonale sikkerhetsrådet (MGK) og det øverste militære rådet (YAŞ</w:t>
      </w:r>
      <w:r w:rsidRPr="00DA71EC">
        <w:rPr>
          <w:rFonts w:cstheme="minorHAnsi"/>
          <w:sz w:val="24"/>
          <w:szCs w:val="24"/>
        </w:rPr>
        <w:t>) ble omorganisert. Formannskapet for forsvarsindustrien, som er en juridisk enhet, er nyopprettet og tilknyttet presidentskapet.</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 nr. 9:</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Presidenten vil ha fullmakt til å godkjenne eller si opp internasjonale avtaler. Parlamentet vil v</w:t>
      </w:r>
      <w:r w:rsidRPr="00DA71EC">
        <w:rPr>
          <w:rFonts w:cstheme="minorHAnsi"/>
          <w:sz w:val="24"/>
          <w:szCs w:val="24"/>
        </w:rPr>
        <w:t xml:space="preserve">edta nye lover om nødvendig.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 nr. 10:</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Forskrifter, meldinger og utkast utarbeidet av departementer og institusjoner vil bli gransket for å sikre at de er i overenstemmelse med grunnloven og øvrig lovgivning, men også for at de skal ove</w:t>
      </w:r>
      <w:r w:rsidRPr="00DA71EC">
        <w:rPr>
          <w:rFonts w:cstheme="minorHAnsi"/>
          <w:sz w:val="24"/>
          <w:szCs w:val="24"/>
        </w:rPr>
        <w:t xml:space="preserve">rholde presidentdekretene, presidentens program og utviklingsplaner.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presidentdekretene nr. 11 og 12:</w:t>
      </w:r>
      <w:r w:rsidRPr="00DA71EC">
        <w:rPr>
          <w:rFonts w:cstheme="minorHAnsi"/>
          <w:sz w:val="24"/>
          <w:szCs w:val="24"/>
        </w:rPr>
        <w:t xml:space="preserve"> </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Nye formannskap i Statens arkiver og presidentskapet i National Palace Administration ble etablert.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 nr. 13:</w:t>
      </w:r>
    </w:p>
    <w:p w:rsidR="00000000" w:rsidRPr="00DA71EC" w:rsidRDefault="00EC350D">
      <w:pPr>
        <w:widowControl w:val="0"/>
        <w:autoSpaceDE w:val="0"/>
        <w:autoSpaceDN w:val="0"/>
        <w:adjustRightInd w:val="0"/>
        <w:spacing w:after="0" w:line="240" w:lineRule="auto"/>
        <w:rPr>
          <w:rFonts w:cstheme="minorHAnsi"/>
          <w:sz w:val="24"/>
          <w:szCs w:val="24"/>
        </w:rPr>
      </w:pPr>
      <w:r w:rsidRPr="00DA71EC">
        <w:rPr>
          <w:rFonts w:cstheme="minorHAnsi"/>
          <w:sz w:val="24"/>
          <w:szCs w:val="24"/>
        </w:rPr>
        <w:t>Formannskapet</w:t>
      </w:r>
      <w:r w:rsidR="00697150" w:rsidRPr="00DA71EC">
        <w:rPr>
          <w:rFonts w:cstheme="minorHAnsi"/>
          <w:sz w:val="24"/>
          <w:szCs w:val="24"/>
        </w:rPr>
        <w:t xml:space="preserve"> for</w:t>
      </w:r>
      <w:r w:rsidR="00697150" w:rsidRPr="00DA71EC">
        <w:rPr>
          <w:rFonts w:cstheme="minorHAnsi"/>
          <w:sz w:val="24"/>
          <w:szCs w:val="24"/>
        </w:rPr>
        <w:t xml:space="preserve"> Strategi og Budsjett ble etablert under presidenten. Formannskapet vil fastslå og samordne prinsippene og prosedyrene for budsjettforberedelser for alle offentlige myndigheter innenfor statens rammeverk med Finansdepartementet. Utviklingsplanen, president</w:t>
      </w:r>
      <w:r w:rsidR="00697150" w:rsidRPr="00DA71EC">
        <w:rPr>
          <w:rFonts w:cstheme="minorHAnsi"/>
          <w:sz w:val="24"/>
          <w:szCs w:val="24"/>
        </w:rPr>
        <w:t xml:space="preserve">planen, halvårsprogrammet, den halvårlige økonomiske planen og presidentens årlige program, vil bli utarbeidet i fellesskap med departementet. </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Med presidentdekret nr. 14:</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Formannskapet for kommunikasjon er etablert med den oppgave å regulere forholdet ti</w:t>
      </w:r>
      <w:r w:rsidRPr="00DA71EC">
        <w:rPr>
          <w:rFonts w:cstheme="minorHAnsi"/>
          <w:sz w:val="24"/>
          <w:szCs w:val="24"/>
        </w:rPr>
        <w:t xml:space="preserve">l pressen og presseaktiviteter. Presidenten har fullmakt til å regulere alle journalisters </w:t>
      </w:r>
      <w:r w:rsidRPr="00DA71EC">
        <w:rPr>
          <w:rFonts w:cstheme="minorHAnsi"/>
          <w:sz w:val="24"/>
          <w:szCs w:val="24"/>
        </w:rPr>
        <w:lastRenderedPageBreak/>
        <w:t>aktiviteter og rettigheter.</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 xml:space="preserve">Ytterligere detaljer om dekret 1 til 14 på denne lenken: </w:t>
      </w:r>
      <w:hyperlink r:id="rId4" w:history="1">
        <w:r w:rsidRPr="00DA71EC">
          <w:rPr>
            <w:rFonts w:cstheme="minorHAnsi"/>
            <w:sz w:val="24"/>
            <w:szCs w:val="24"/>
          </w:rPr>
          <w:t>http://www.dusun-think.net/dosya/bulten/18080331-18-freedom-of-expression-weekly-bulletin.pdf</w:t>
        </w:r>
      </w:hyperlink>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b/>
          <w:bCs/>
          <w:sz w:val="24"/>
          <w:szCs w:val="24"/>
        </w:rPr>
        <w:t>Human Rights Association (IHD) halvårlig rapport om rettighetsbrudd</w:t>
      </w:r>
    </w:p>
    <w:p w:rsidR="00000000" w:rsidRPr="00DA71EC" w:rsidRDefault="00697150">
      <w:pPr>
        <w:widowControl w:val="0"/>
        <w:autoSpaceDE w:val="0"/>
        <w:autoSpaceDN w:val="0"/>
        <w:adjustRightInd w:val="0"/>
        <w:spacing w:after="0" w:line="240" w:lineRule="auto"/>
        <w:rPr>
          <w:rFonts w:cstheme="minorHAnsi"/>
          <w:sz w:val="24"/>
          <w:szCs w:val="24"/>
        </w:rPr>
      </w:pPr>
      <w:r w:rsidRPr="00DA71EC">
        <w:rPr>
          <w:rFonts w:cstheme="minorHAnsi"/>
          <w:sz w:val="24"/>
          <w:szCs w:val="24"/>
        </w:rPr>
        <w:t>Diyarbakır-kontoret til menneskerettighetsorganisasjonen IHD har</w:t>
      </w:r>
      <w:r w:rsidRPr="00DA71EC">
        <w:rPr>
          <w:rFonts w:cstheme="minorHAnsi"/>
          <w:sz w:val="24"/>
          <w:szCs w:val="24"/>
        </w:rPr>
        <w:t xml:space="preserve"> lansert en rapport </w:t>
      </w:r>
      <w:r w:rsidR="00EC350D">
        <w:rPr>
          <w:rFonts w:cstheme="minorHAnsi"/>
          <w:color w:val="FF0000"/>
          <w:sz w:val="24"/>
          <w:szCs w:val="24"/>
        </w:rPr>
        <w:t xml:space="preserve">(lenke til rapporten?) </w:t>
      </w:r>
      <w:r w:rsidRPr="00DA71EC">
        <w:rPr>
          <w:rFonts w:cstheme="minorHAnsi"/>
          <w:sz w:val="24"/>
          <w:szCs w:val="24"/>
        </w:rPr>
        <w:t xml:space="preserve">om MR-brudd i årets seks første måneder i den øst- og </w:t>
      </w:r>
      <w:proofErr w:type="spellStart"/>
      <w:r w:rsidRPr="00DA71EC">
        <w:rPr>
          <w:rFonts w:cstheme="minorHAnsi"/>
          <w:sz w:val="24"/>
          <w:szCs w:val="24"/>
        </w:rPr>
        <w:t>sørøstanatolske</w:t>
      </w:r>
      <w:proofErr w:type="spellEnd"/>
      <w:r w:rsidRPr="00DA71EC">
        <w:rPr>
          <w:rFonts w:cstheme="minorHAnsi"/>
          <w:sz w:val="24"/>
          <w:szCs w:val="24"/>
        </w:rPr>
        <w:t xml:space="preserve"> regionen.</w:t>
      </w:r>
      <w:r w:rsidR="00EC350D">
        <w:rPr>
          <w:rFonts w:cstheme="minorHAnsi"/>
          <w:sz w:val="24"/>
          <w:szCs w:val="24"/>
        </w:rPr>
        <w:t xml:space="preserve"> Rapportens data dokumenterer 5 </w:t>
      </w:r>
      <w:r w:rsidRPr="00DA71EC">
        <w:rPr>
          <w:rFonts w:cstheme="minorHAnsi"/>
          <w:sz w:val="24"/>
          <w:szCs w:val="24"/>
        </w:rPr>
        <w:t>891 rettighetsbrudd i perioden. 1</w:t>
      </w:r>
      <w:r w:rsidR="00EC350D">
        <w:rPr>
          <w:rFonts w:cstheme="minorHAnsi"/>
          <w:sz w:val="24"/>
          <w:szCs w:val="24"/>
        </w:rPr>
        <w:t xml:space="preserve"> </w:t>
      </w:r>
      <w:r w:rsidRPr="00DA71EC">
        <w:rPr>
          <w:rFonts w:cstheme="minorHAnsi"/>
          <w:sz w:val="24"/>
          <w:szCs w:val="24"/>
        </w:rPr>
        <w:t>413 personer ble satt i varetekt, 44 av dem var barn. 251 personer ble arrestert og minst 1</w:t>
      </w:r>
      <w:r w:rsidRPr="00DA71EC">
        <w:rPr>
          <w:rFonts w:cstheme="minorHAnsi"/>
          <w:sz w:val="24"/>
          <w:szCs w:val="24"/>
        </w:rPr>
        <w:t>75 personer ble utsatt for tortur og mishandling.</w:t>
      </w:r>
      <w:r w:rsidR="00DA71EC">
        <w:rPr>
          <w:rFonts w:cstheme="minorHAnsi"/>
          <w:sz w:val="24"/>
          <w:szCs w:val="24"/>
        </w:rPr>
        <w:t xml:space="preserve"> </w:t>
      </w:r>
      <w:r w:rsidRPr="00DA71EC">
        <w:rPr>
          <w:rFonts w:cstheme="minorHAnsi"/>
          <w:sz w:val="24"/>
          <w:szCs w:val="24"/>
        </w:rPr>
        <w:t xml:space="preserve">997 hus ble raidet. 3 </w:t>
      </w:r>
      <w:proofErr w:type="spellStart"/>
      <w:r w:rsidRPr="00DA71EC">
        <w:rPr>
          <w:rFonts w:cstheme="minorHAnsi"/>
          <w:sz w:val="24"/>
          <w:szCs w:val="24"/>
        </w:rPr>
        <w:t>avisutgaver</w:t>
      </w:r>
      <w:proofErr w:type="spellEnd"/>
      <w:r w:rsidRPr="00DA71EC">
        <w:rPr>
          <w:rFonts w:cstheme="minorHAnsi"/>
          <w:sz w:val="24"/>
          <w:szCs w:val="24"/>
        </w:rPr>
        <w:t xml:space="preserve"> ble stanset. Et forlag og et aviskontor ble raidet. 7 nyhetsnettsteder ble stengt. Etterforskning ble igangsatt mot 43 personer. Søksmål ble rettet mot 66 personer. Ulike </w:t>
      </w:r>
      <w:r w:rsidRPr="00DA71EC">
        <w:rPr>
          <w:rFonts w:cstheme="minorHAnsi"/>
          <w:sz w:val="24"/>
          <w:szCs w:val="24"/>
        </w:rPr>
        <w:t>fengselsstraff</w:t>
      </w:r>
      <w:r w:rsidR="00EC350D">
        <w:rPr>
          <w:rFonts w:cstheme="minorHAnsi"/>
          <w:sz w:val="24"/>
          <w:szCs w:val="24"/>
        </w:rPr>
        <w:t>er</w:t>
      </w:r>
      <w:bookmarkStart w:id="0" w:name="_GoBack"/>
      <w:bookmarkEnd w:id="0"/>
      <w:r w:rsidRPr="00DA71EC">
        <w:rPr>
          <w:rFonts w:cstheme="minorHAnsi"/>
          <w:sz w:val="24"/>
          <w:szCs w:val="24"/>
        </w:rPr>
        <w:t xml:space="preserve"> ble idømt i 34 saker mot til sammen 52 personer, inklusive politikere og journalister. 15 politiske partikontorer ble angrepet eller raidet. 10 demonstrasjoner eller åpne møter ble angrepet av sikkerhetsstyrker. Møter og demonstrasjoner ble </w:t>
      </w:r>
      <w:r w:rsidRPr="00DA71EC">
        <w:rPr>
          <w:rFonts w:cstheme="minorHAnsi"/>
          <w:sz w:val="24"/>
          <w:szCs w:val="24"/>
        </w:rPr>
        <w:t>forbudt på ubestemt tid i enkelte provinser. Videre ble spesielle sikkerhetssoner etablert 18 ganger totalt i 593 regioner innenfor 15 sentrale distrikter i fire provinser. 16 portforbud ble erklært i 385 landsbyer.</w:t>
      </w:r>
    </w:p>
    <w:p w:rsidR="00000000" w:rsidRPr="00DA71EC" w:rsidRDefault="00697150">
      <w:pPr>
        <w:widowControl w:val="0"/>
        <w:autoSpaceDE w:val="0"/>
        <w:autoSpaceDN w:val="0"/>
        <w:adjustRightInd w:val="0"/>
        <w:spacing w:after="0" w:line="240" w:lineRule="auto"/>
        <w:rPr>
          <w:rFonts w:cstheme="minorHAnsi"/>
          <w:sz w:val="24"/>
          <w:szCs w:val="24"/>
        </w:rPr>
      </w:pPr>
    </w:p>
    <w:p w:rsidR="00000000" w:rsidRPr="00DA71EC" w:rsidRDefault="00697150">
      <w:pPr>
        <w:widowControl w:val="0"/>
        <w:tabs>
          <w:tab w:val="left" w:pos="17396"/>
        </w:tabs>
        <w:autoSpaceDE w:val="0"/>
        <w:autoSpaceDN w:val="0"/>
        <w:adjustRightInd w:val="0"/>
        <w:ind w:right="-8305"/>
        <w:rPr>
          <w:rFonts w:cstheme="minorHAnsi"/>
          <w:b/>
          <w:bCs/>
          <w:i/>
          <w:iCs/>
          <w:color w:val="0B4CB4"/>
          <w:kern w:val="1"/>
          <w:sz w:val="24"/>
          <w:szCs w:val="24"/>
          <w:u w:val="single" w:color="0B4CB4"/>
        </w:rPr>
      </w:pPr>
      <w:r w:rsidRPr="00DA71EC">
        <w:rPr>
          <w:rFonts w:cstheme="minorHAnsi"/>
          <w:b/>
          <w:bCs/>
          <w:i/>
          <w:iCs/>
          <w:kern w:val="1"/>
          <w:sz w:val="24"/>
          <w:szCs w:val="24"/>
        </w:rPr>
        <w:t>Dette er en redigert utgave på</w:t>
      </w:r>
      <w:r w:rsidRPr="00DA71EC">
        <w:rPr>
          <w:rFonts w:cstheme="minorHAnsi"/>
          <w:b/>
          <w:bCs/>
          <w:i/>
          <w:iCs/>
          <w:kern w:val="1"/>
          <w:sz w:val="24"/>
          <w:szCs w:val="24"/>
        </w:rPr>
        <w:t xml:space="preserve"> norsk av de siste nyhetene fra våre tyrkiske kontakter og samarbeidspartner, </w:t>
      </w:r>
      <w:hyperlink r:id="rId5" w:history="1">
        <w:r w:rsidRPr="00DA71EC">
          <w:rPr>
            <w:rFonts w:cstheme="minorHAnsi"/>
            <w:b/>
            <w:bCs/>
            <w:i/>
            <w:iCs/>
            <w:color w:val="0B4CB4"/>
            <w:kern w:val="1"/>
            <w:sz w:val="24"/>
            <w:szCs w:val="24"/>
            <w:u w:val="single" w:color="0B4CB4"/>
          </w:rPr>
          <w:t>Initiative for Freedom of Expression</w:t>
        </w:r>
      </w:hyperlink>
      <w:r w:rsidRPr="00DA71EC">
        <w:rPr>
          <w:rFonts w:cstheme="minorHAnsi"/>
          <w:b/>
          <w:bCs/>
          <w:i/>
          <w:iCs/>
          <w:kern w:val="1"/>
          <w:sz w:val="24"/>
          <w:szCs w:val="24"/>
        </w:rPr>
        <w:t xml:space="preserve">, </w:t>
      </w:r>
      <w:hyperlink r:id="rId6" w:history="1">
        <w:r w:rsidRPr="00DA71EC">
          <w:rPr>
            <w:rFonts w:cstheme="minorHAnsi"/>
            <w:b/>
            <w:bCs/>
            <w:i/>
            <w:iCs/>
            <w:color w:val="0B4CB4"/>
            <w:kern w:val="1"/>
            <w:sz w:val="24"/>
            <w:szCs w:val="24"/>
            <w:u w:val="single" w:color="0B4CB4"/>
          </w:rPr>
          <w:t>Bianet</w:t>
        </w:r>
      </w:hyperlink>
      <w:r w:rsidRPr="00DA71EC">
        <w:rPr>
          <w:rFonts w:cstheme="minorHAnsi"/>
          <w:b/>
          <w:bCs/>
          <w:i/>
          <w:iCs/>
          <w:kern w:val="1"/>
          <w:sz w:val="24"/>
          <w:szCs w:val="24"/>
        </w:rPr>
        <w:t xml:space="preserve"> og </w:t>
      </w:r>
      <w:hyperlink r:id="rId7" w:history="1">
        <w:r w:rsidRPr="00DA71EC">
          <w:rPr>
            <w:rFonts w:cstheme="minorHAnsi"/>
            <w:b/>
            <w:bCs/>
            <w:i/>
            <w:iCs/>
            <w:color w:val="0B4CB4"/>
            <w:kern w:val="1"/>
            <w:sz w:val="24"/>
            <w:szCs w:val="24"/>
            <w:u w:val="single" w:color="0B4CB4"/>
          </w:rPr>
          <w:t>dokuz8NEWS</w:t>
        </w:r>
      </w:hyperlink>
      <w:r w:rsidRPr="00DA71EC">
        <w:rPr>
          <w:rFonts w:cstheme="minorHAnsi"/>
          <w:b/>
          <w:bCs/>
          <w:i/>
          <w:iCs/>
          <w:kern w:val="1"/>
          <w:sz w:val="24"/>
          <w:szCs w:val="24"/>
        </w:rPr>
        <w:t xml:space="preserve">. Disse nyhetsbrevene blir distribuert til våre medlemmer, samarbeidspartnere, media, etc. En oversikt over nyhetsbrevene fra Initiative for </w:t>
      </w:r>
      <w:proofErr w:type="spellStart"/>
      <w:r w:rsidRPr="00DA71EC">
        <w:rPr>
          <w:rFonts w:cstheme="minorHAnsi"/>
          <w:b/>
          <w:bCs/>
          <w:i/>
          <w:iCs/>
          <w:kern w:val="1"/>
          <w:sz w:val="24"/>
          <w:szCs w:val="24"/>
        </w:rPr>
        <w:t>Freedom</w:t>
      </w:r>
      <w:proofErr w:type="spellEnd"/>
      <w:r w:rsidRPr="00DA71EC">
        <w:rPr>
          <w:rFonts w:cstheme="minorHAnsi"/>
          <w:b/>
          <w:bCs/>
          <w:i/>
          <w:iCs/>
          <w:kern w:val="1"/>
          <w:sz w:val="24"/>
          <w:szCs w:val="24"/>
        </w:rPr>
        <w:t xml:space="preserve"> of Expression finnes </w:t>
      </w:r>
      <w:hyperlink r:id="rId8" w:history="1">
        <w:r w:rsidRPr="00DA71EC">
          <w:rPr>
            <w:rFonts w:cstheme="minorHAnsi"/>
            <w:b/>
            <w:bCs/>
            <w:i/>
            <w:iCs/>
            <w:color w:val="0B4CB4"/>
            <w:kern w:val="1"/>
            <w:sz w:val="24"/>
            <w:szCs w:val="24"/>
            <w:u w:val="single" w:color="0B4CB4"/>
          </w:rPr>
          <w:t>her</w:t>
        </w:r>
      </w:hyperlink>
      <w:r w:rsidRPr="00DA71EC">
        <w:rPr>
          <w:rFonts w:cstheme="minorHAnsi"/>
          <w:b/>
          <w:bCs/>
          <w:i/>
          <w:iCs/>
          <w:kern w:val="1"/>
          <w:sz w:val="24"/>
          <w:szCs w:val="24"/>
        </w:rPr>
        <w:t>. Nærmere inform</w:t>
      </w:r>
      <w:r w:rsidRPr="00DA71EC">
        <w:rPr>
          <w:rFonts w:cstheme="minorHAnsi"/>
          <w:b/>
          <w:bCs/>
          <w:i/>
          <w:iCs/>
          <w:kern w:val="1"/>
          <w:sz w:val="24"/>
          <w:szCs w:val="24"/>
        </w:rPr>
        <w:t xml:space="preserve">asjon om enkeltsaker: </w:t>
      </w:r>
      <w:proofErr w:type="spellStart"/>
      <w:r w:rsidRPr="00DA71EC">
        <w:rPr>
          <w:rFonts w:cstheme="minorHAnsi"/>
          <w:b/>
          <w:bCs/>
          <w:i/>
          <w:iCs/>
          <w:kern w:val="1"/>
          <w:sz w:val="24"/>
          <w:szCs w:val="24"/>
        </w:rPr>
        <w:t>Freedom</w:t>
      </w:r>
      <w:proofErr w:type="spellEnd"/>
      <w:r w:rsidRPr="00DA71EC">
        <w:rPr>
          <w:rFonts w:cstheme="minorHAnsi"/>
          <w:b/>
          <w:bCs/>
          <w:i/>
          <w:iCs/>
          <w:kern w:val="1"/>
          <w:sz w:val="24"/>
          <w:szCs w:val="24"/>
        </w:rPr>
        <w:t xml:space="preserve"> of Expression </w:t>
      </w:r>
      <w:proofErr w:type="spellStart"/>
      <w:r w:rsidRPr="00DA71EC">
        <w:rPr>
          <w:rFonts w:cstheme="minorHAnsi"/>
          <w:b/>
          <w:bCs/>
          <w:i/>
          <w:iCs/>
          <w:kern w:val="1"/>
          <w:sz w:val="24"/>
          <w:szCs w:val="24"/>
        </w:rPr>
        <w:t>Weekly</w:t>
      </w:r>
      <w:proofErr w:type="spellEnd"/>
      <w:r w:rsidRPr="00DA71EC">
        <w:rPr>
          <w:rFonts w:cstheme="minorHAnsi"/>
          <w:b/>
          <w:bCs/>
          <w:i/>
          <w:iCs/>
          <w:kern w:val="1"/>
          <w:sz w:val="24"/>
          <w:szCs w:val="24"/>
        </w:rPr>
        <w:t xml:space="preserve"> Bulletin/</w:t>
      </w:r>
      <w:proofErr w:type="spellStart"/>
      <w:r w:rsidRPr="00DA71EC">
        <w:rPr>
          <w:rFonts w:cstheme="minorHAnsi"/>
          <w:b/>
          <w:bCs/>
          <w:i/>
          <w:iCs/>
          <w:kern w:val="1"/>
          <w:sz w:val="24"/>
          <w:szCs w:val="24"/>
        </w:rPr>
        <w:t>Düşünce</w:t>
      </w:r>
      <w:proofErr w:type="spellEnd"/>
      <w:r w:rsidRPr="00DA71EC">
        <w:rPr>
          <w:rFonts w:cstheme="minorHAnsi"/>
          <w:b/>
          <w:bCs/>
          <w:i/>
          <w:iCs/>
          <w:kern w:val="1"/>
          <w:sz w:val="24"/>
          <w:szCs w:val="24"/>
        </w:rPr>
        <w:t xml:space="preserve"> Suçuna, epost: </w:t>
      </w:r>
      <w:hyperlink r:id="rId9" w:history="1">
        <w:r w:rsidRPr="00DA71EC">
          <w:rPr>
            <w:rFonts w:cstheme="minorHAnsi"/>
            <w:b/>
            <w:bCs/>
            <w:i/>
            <w:iCs/>
            <w:color w:val="0B4CB4"/>
            <w:kern w:val="1"/>
            <w:sz w:val="24"/>
            <w:szCs w:val="24"/>
            <w:u w:val="single" w:color="0B4CB4"/>
          </w:rPr>
          <w:t>dusunthink@gmail.com</w:t>
        </w:r>
      </w:hyperlink>
      <w:r w:rsidRPr="00DA71EC">
        <w:rPr>
          <w:rFonts w:cstheme="minorHAnsi"/>
          <w:b/>
          <w:bCs/>
          <w:i/>
          <w:iCs/>
          <w:kern w:val="1"/>
          <w:sz w:val="24"/>
          <w:szCs w:val="24"/>
        </w:rPr>
        <w:t>.</w:t>
      </w:r>
    </w:p>
    <w:p w:rsidR="00000000" w:rsidRPr="00DA71EC" w:rsidRDefault="00697150">
      <w:pPr>
        <w:widowControl w:val="0"/>
        <w:autoSpaceDE w:val="0"/>
        <w:autoSpaceDN w:val="0"/>
        <w:adjustRightInd w:val="0"/>
        <w:rPr>
          <w:rFonts w:cstheme="minorHAnsi"/>
          <w:sz w:val="24"/>
          <w:szCs w:val="24"/>
          <w:u w:color="0B4CB4"/>
        </w:rPr>
      </w:pPr>
      <w:r w:rsidRPr="00DA71EC">
        <w:rPr>
          <w:rFonts w:cstheme="minorHAnsi"/>
          <w:i/>
          <w:iCs/>
          <w:kern w:val="1"/>
          <w:sz w:val="24"/>
          <w:szCs w:val="24"/>
          <w:u w:color="0B4CB4"/>
        </w:rPr>
        <w:t>Redigert og oversatt fra engelsk av Carl Morten Iversen</w:t>
      </w:r>
    </w:p>
    <w:p w:rsidR="00697150" w:rsidRPr="00DA71EC" w:rsidRDefault="00697150">
      <w:pPr>
        <w:widowControl w:val="0"/>
        <w:autoSpaceDE w:val="0"/>
        <w:autoSpaceDN w:val="0"/>
        <w:adjustRightInd w:val="0"/>
        <w:spacing w:after="0" w:line="240" w:lineRule="auto"/>
        <w:rPr>
          <w:rFonts w:cstheme="minorHAnsi"/>
          <w:sz w:val="24"/>
          <w:szCs w:val="24"/>
          <w:u w:color="0B4CB4"/>
        </w:rPr>
      </w:pPr>
    </w:p>
    <w:sectPr w:rsidR="00697150" w:rsidRPr="00DA71EC">
      <w:pgSz w:w="11900" w:h="16840"/>
      <w:pgMar w:top="1417" w:right="1440" w:bottom="1417" w:left="144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71EC"/>
    <w:rsid w:val="00031058"/>
    <w:rsid w:val="001E4F51"/>
    <w:rsid w:val="00697150"/>
    <w:rsid w:val="007C7C48"/>
    <w:rsid w:val="00C10548"/>
    <w:rsid w:val="00DA71EC"/>
    <w:rsid w:val="00EC35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7F530CA-9272-48DC-95F4-05BF3FF4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usun-think.net/?s=bulten" TargetMode="External"/><Relationship Id="rId3" Type="http://schemas.openxmlformats.org/officeDocument/2006/relationships/webSettings" Target="webSettings.xml"/><Relationship Id="rId7" Type="http://schemas.openxmlformats.org/officeDocument/2006/relationships/hyperlink" Target="https://medium.com/@dokuz8HAB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anet.org/english" TargetMode="External"/><Relationship Id="rId11" Type="http://schemas.openxmlformats.org/officeDocument/2006/relationships/theme" Target="theme/theme1.xml"/><Relationship Id="rId5" Type="http://schemas.openxmlformats.org/officeDocument/2006/relationships/hyperlink" Target="http://www.dusun-think.net/?dil=en" TargetMode="External"/><Relationship Id="rId10" Type="http://schemas.openxmlformats.org/officeDocument/2006/relationships/fontTable" Target="fontTable.xml"/><Relationship Id="rId4" Type="http://schemas.openxmlformats.org/officeDocument/2006/relationships/hyperlink" Target="http://www.dusun-think.net/dosya/bulten/18080331-18-freedom-of-expression-weekly-bulletin.pdf" TargetMode="External"/><Relationship Id="rId9" Type="http://schemas.openxmlformats.org/officeDocument/2006/relationships/hyperlink" Target="mailto:dusunthink@gmai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2789</Words>
  <Characters>14787</Characters>
  <Application>Microsoft Office Word</Application>
  <DocSecurity>0</DocSecurity>
  <Lines>123</Lines>
  <Paragraphs>35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Hege Newth Nouri</dc:creator>
  <cp:keywords/>
  <dc:description/>
  <cp:lastModifiedBy>Hege Newth Nouri</cp:lastModifiedBy>
  <cp:revision>3</cp:revision>
  <dcterms:created xsi:type="dcterms:W3CDTF">2018-08-27T08:46:00Z</dcterms:created>
  <dcterms:modified xsi:type="dcterms:W3CDTF">2018-08-27T08:58:00Z</dcterms:modified>
</cp:coreProperties>
</file>